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DB95" w14:textId="3183A6F7" w:rsidR="000E0D4B" w:rsidRPr="00E17063" w:rsidRDefault="00F1753A" w:rsidP="00240E12">
      <w:pPr>
        <w:autoSpaceDE w:val="0"/>
        <w:autoSpaceDN w:val="0"/>
        <w:adjustRightInd w:val="0"/>
        <w:spacing w:before="100" w:beforeAutospacing="1" w:after="100" w:afterAutospacing="1" w:line="240" w:lineRule="auto"/>
        <w:rPr>
          <w:rFonts w:ascii="Avenir LT Std 45 Book" w:hAnsi="Avenir LT Std 45 Book" w:cs="Arial"/>
          <w:bCs/>
          <w:color w:val="A1006B"/>
          <w:sz w:val="54"/>
          <w:szCs w:val="54"/>
          <w:lang w:eastAsia="fr-FR"/>
        </w:rPr>
      </w:pPr>
      <w:r>
        <w:rPr>
          <w:rFonts w:ascii="Avenir LT Std 45 Book" w:hAnsi="Avenir LT Std 45 Book" w:cs="Arial"/>
          <w:bCs/>
          <w:noProof/>
          <w:color w:val="A1006B"/>
          <w:sz w:val="32"/>
          <w:szCs w:val="32"/>
          <w:lang w:eastAsia="fr-FR"/>
        </w:rPr>
        <w:drawing>
          <wp:anchor distT="0" distB="0" distL="114300" distR="114300" simplePos="0" relativeHeight="251658241" behindDoc="1" locked="0" layoutInCell="1" allowOverlap="1" wp14:anchorId="5E5A2A99" wp14:editId="145780F2">
            <wp:simplePos x="0" y="0"/>
            <wp:positionH relativeFrom="page">
              <wp:posOffset>333375</wp:posOffset>
            </wp:positionH>
            <wp:positionV relativeFrom="paragraph">
              <wp:posOffset>157480</wp:posOffset>
            </wp:positionV>
            <wp:extent cx="6508528" cy="4343400"/>
            <wp:effectExtent l="0" t="0" r="6985"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8528" cy="4343400"/>
                    </a:xfrm>
                    <a:prstGeom prst="rect">
                      <a:avLst/>
                    </a:prstGeom>
                  </pic:spPr>
                </pic:pic>
              </a:graphicData>
            </a:graphic>
            <wp14:sizeRelH relativeFrom="margin">
              <wp14:pctWidth>0</wp14:pctWidth>
            </wp14:sizeRelH>
            <wp14:sizeRelV relativeFrom="margin">
              <wp14:pctHeight>0</wp14:pctHeight>
            </wp14:sizeRelV>
          </wp:anchor>
        </w:drawing>
      </w:r>
    </w:p>
    <w:p w14:paraId="4F3195EE" w14:textId="7D2FFC22"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C51AB25" w14:textId="327AF131" w:rsidR="00767DF9" w:rsidRPr="00E17063" w:rsidRDefault="00767DF9" w:rsidP="00861787">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41F828F" w14:textId="47D9EE6E"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67E072CD" w14:textId="4F0C893A"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8A10DEC" w14:textId="243BD2D6"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459FDC58" w14:textId="4BC9F065"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0D4EBFF" w14:textId="6C9F956C"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36E48D1" w14:textId="29C9AE8C"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50B8A078" w14:textId="24C57F9A"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55F10DEF" w14:textId="47BD0326" w:rsidR="00767DF9" w:rsidRDefault="000F7672"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r w:rsidRPr="00AD505B">
        <w:rPr>
          <w:rFonts w:ascii="Avenir LT Std 45 Book" w:hAnsi="Avenir LT Std 45 Book" w:cs="Arial"/>
          <w:bCs/>
          <w:noProof/>
          <w:color w:val="A1006B"/>
          <w:sz w:val="54"/>
          <w:szCs w:val="54"/>
          <w:lang w:eastAsia="fr-FR"/>
        </w:rPr>
        <mc:AlternateContent>
          <mc:Choice Requires="wps">
            <w:drawing>
              <wp:anchor distT="0" distB="0" distL="114300" distR="114300" simplePos="0" relativeHeight="251658240" behindDoc="0" locked="0" layoutInCell="1" allowOverlap="1" wp14:anchorId="5426EF1A" wp14:editId="362BDEBA">
                <wp:simplePos x="0" y="0"/>
                <wp:positionH relativeFrom="margin">
                  <wp:posOffset>-371475</wp:posOffset>
                </wp:positionH>
                <wp:positionV relativeFrom="paragraph">
                  <wp:posOffset>166370</wp:posOffset>
                </wp:positionV>
                <wp:extent cx="6774815" cy="2266950"/>
                <wp:effectExtent l="0" t="0" r="6985" b="0"/>
                <wp:wrapNone/>
                <wp:docPr id="32" name="Rectangle : coins arrondis 32"/>
                <wp:cNvGraphicFramePr/>
                <a:graphic xmlns:a="http://schemas.openxmlformats.org/drawingml/2006/main">
                  <a:graphicData uri="http://schemas.microsoft.com/office/word/2010/wordprocessingShape">
                    <wps:wsp>
                      <wps:cNvSpPr/>
                      <wps:spPr>
                        <a:xfrm>
                          <a:off x="0" y="0"/>
                          <a:ext cx="6774815" cy="2266950"/>
                        </a:xfrm>
                        <a:prstGeom prst="roundRect">
                          <a:avLst/>
                        </a:prstGeom>
                        <a:solidFill>
                          <a:srgbClr val="A100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1139" w14:textId="7D40EC77"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00F32012">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3EBC80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sidR="00F32012">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1D40173"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927188">
                              <w:rPr>
                                <w:rFonts w:ascii="Avenir LT Std 45 Book" w:hAnsi="Avenir LT Std 45 Book" w:cs="Arial"/>
                                <w:color w:val="FFFFFF"/>
                                <w:sz w:val="40"/>
                                <w:szCs w:val="40"/>
                              </w:rPr>
                              <w:t>4</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EF1A" id="Rectangle : coins arrondis 32" o:spid="_x0000_s1026" style="position:absolute;margin-left:-29.25pt;margin-top:13.1pt;width:533.45pt;height:17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" fillcolor="#a1006b" stroked="f" strokeweight="2pt">
                <v:textbox>
                  <w:txbxContent>
                    <w:p w14:paraId="7F431139" w14:textId="7D40EC77"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00F32012">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3EBC80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sidR="00F32012">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1D40173"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927188">
                        <w:rPr>
                          <w:rFonts w:ascii="Avenir LT Std 45 Book" w:hAnsi="Avenir LT Std 45 Book" w:cs="Arial"/>
                          <w:color w:val="FFFFFF"/>
                          <w:sz w:val="40"/>
                          <w:szCs w:val="40"/>
                        </w:rPr>
                        <w:t>4</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v:textbox>
                <w10:wrap anchorx="margin"/>
              </v:roundrect>
            </w:pict>
          </mc:Fallback>
        </mc:AlternateContent>
      </w:r>
    </w:p>
    <w:p w14:paraId="33A291C2" w14:textId="0C72D8E1"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704912E4" w14:textId="0F1FA6C5"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0130F437" w14:textId="77777777" w:rsidR="00AD505B" w:rsidRPr="00E17063" w:rsidRDefault="00AD505B" w:rsidP="00821D6E">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40D7846" w14:textId="73EC3D76" w:rsidR="00E17063" w:rsidRDefault="00E17063" w:rsidP="00E17063">
      <w:pPr>
        <w:spacing w:after="0" w:line="240" w:lineRule="auto"/>
        <w:rPr>
          <w:rFonts w:ascii="Avenir LT Std 45 Book" w:hAnsi="Avenir LT Std 45 Book" w:cs="Arial"/>
          <w:bCs/>
          <w:color w:val="A1006B"/>
          <w:sz w:val="32"/>
          <w:szCs w:val="32"/>
          <w:lang w:eastAsia="fr-FR"/>
        </w:rPr>
      </w:pPr>
    </w:p>
    <w:p w14:paraId="25F78562" w14:textId="77777777" w:rsidR="00AD505B" w:rsidRDefault="00AD505B">
      <w:pPr>
        <w:spacing w:after="0" w:line="240" w:lineRule="auto"/>
        <w:rPr>
          <w:rFonts w:ascii="Avenir LT Std 45 Book" w:hAnsi="Avenir LT Std 45 Book" w:cs="Arial"/>
          <w:bCs/>
          <w:color w:val="A1006B"/>
          <w:sz w:val="32"/>
          <w:szCs w:val="32"/>
          <w:lang w:eastAsia="fr-FR"/>
        </w:rPr>
      </w:pPr>
    </w:p>
    <w:p w14:paraId="4D512886" w14:textId="77777777" w:rsidR="00AD505B" w:rsidRDefault="00AD505B">
      <w:pPr>
        <w:spacing w:after="0" w:line="240" w:lineRule="auto"/>
        <w:rPr>
          <w:rFonts w:ascii="Avenir LT Std 45 Book" w:hAnsi="Avenir LT Std 45 Book" w:cs="Arial"/>
          <w:bCs/>
          <w:color w:val="A1006B"/>
          <w:sz w:val="32"/>
          <w:szCs w:val="32"/>
          <w:lang w:eastAsia="fr-FR"/>
        </w:rPr>
      </w:pPr>
    </w:p>
    <w:p w14:paraId="4ECE7375" w14:textId="77777777" w:rsidR="00AD505B" w:rsidRDefault="00AD505B">
      <w:pPr>
        <w:spacing w:after="0" w:line="240" w:lineRule="auto"/>
        <w:rPr>
          <w:rFonts w:ascii="Avenir LT Std 45 Book" w:hAnsi="Avenir LT Std 45 Book" w:cs="Arial"/>
          <w:bCs/>
          <w:color w:val="A1006B"/>
          <w:sz w:val="32"/>
          <w:szCs w:val="32"/>
          <w:lang w:eastAsia="fr-FR"/>
        </w:rPr>
      </w:pPr>
    </w:p>
    <w:p w14:paraId="52BF4CC6" w14:textId="77777777" w:rsidR="00C37FFE" w:rsidRDefault="00C37FFE" w:rsidP="00C37FFE">
      <w:pPr>
        <w:spacing w:after="0" w:line="240" w:lineRule="auto"/>
        <w:ind w:left="708"/>
        <w:rPr>
          <w:rFonts w:ascii="Avenir LT Std 45 Book" w:hAnsi="Avenir LT Std 45 Book" w:cs="Arial"/>
          <w:b/>
          <w:color w:val="A1006B"/>
          <w:sz w:val="32"/>
          <w:szCs w:val="32"/>
          <w:lang w:eastAsia="fr-FR"/>
        </w:rPr>
      </w:pPr>
    </w:p>
    <w:p w14:paraId="0DFFF5ED" w14:textId="77777777" w:rsidR="003D578E" w:rsidRDefault="00AD505B" w:rsidP="003D578E">
      <w:pPr>
        <w:spacing w:after="0" w:line="240" w:lineRule="auto"/>
        <w:ind w:left="708"/>
        <w:rPr>
          <w:rFonts w:ascii="Avenir LT Std 45 Book" w:hAnsi="Avenir LT Std 45 Book" w:cs="Arial"/>
          <w:b/>
          <w:color w:val="A1006B"/>
          <w:sz w:val="32"/>
          <w:szCs w:val="32"/>
          <w:lang w:eastAsia="fr-FR"/>
        </w:rPr>
      </w:pPr>
      <w:r w:rsidRPr="00FF2761">
        <w:rPr>
          <w:rFonts w:ascii="Avenir LT Std 45 Book" w:hAnsi="Avenir LT Std 45 Book" w:cs="Arial"/>
          <w:b/>
          <w:color w:val="A1006B"/>
          <w:sz w:val="32"/>
          <w:szCs w:val="32"/>
          <w:lang w:eastAsia="fr-FR"/>
        </w:rPr>
        <w:t xml:space="preserve">Version </w:t>
      </w:r>
      <w:r w:rsidR="00993866">
        <w:rPr>
          <w:rFonts w:ascii="Avenir LT Std 45 Book" w:hAnsi="Avenir LT Std 45 Book" w:cs="Arial"/>
          <w:b/>
          <w:color w:val="A1006B"/>
          <w:sz w:val="32"/>
          <w:szCs w:val="32"/>
          <w:lang w:eastAsia="fr-FR"/>
        </w:rPr>
        <w:t xml:space="preserve">projet </w:t>
      </w:r>
      <w:r w:rsidR="00CC0FF6">
        <w:rPr>
          <w:rFonts w:ascii="Avenir LT Std 45 Book" w:hAnsi="Avenir LT Std 45 Book" w:cs="Arial"/>
          <w:b/>
          <w:color w:val="A1006B"/>
          <w:sz w:val="32"/>
          <w:szCs w:val="32"/>
          <w:lang w:eastAsia="fr-FR"/>
        </w:rPr>
        <w:t>de</w:t>
      </w:r>
      <w:r w:rsidR="00AD2590">
        <w:rPr>
          <w:rFonts w:ascii="Avenir LT Std 45 Book" w:hAnsi="Avenir LT Std 45 Book" w:cs="Arial"/>
          <w:b/>
          <w:color w:val="A1006B"/>
          <w:sz w:val="32"/>
          <w:szCs w:val="32"/>
          <w:lang w:eastAsia="fr-FR"/>
        </w:rPr>
        <w:t xml:space="preserve"> </w:t>
      </w:r>
      <w:r w:rsidR="00123272">
        <w:rPr>
          <w:rFonts w:ascii="Avenir LT Std 45 Book" w:hAnsi="Avenir LT Std 45 Book" w:cs="Arial"/>
          <w:b/>
          <w:color w:val="A1006B"/>
          <w:sz w:val="32"/>
          <w:szCs w:val="32"/>
          <w:lang w:eastAsia="fr-FR"/>
        </w:rPr>
        <w:t xml:space="preserve">janvier </w:t>
      </w:r>
      <w:r w:rsidR="00E01765">
        <w:rPr>
          <w:rFonts w:ascii="Avenir LT Std 45 Book" w:hAnsi="Avenir LT Std 45 Book" w:cs="Arial"/>
          <w:b/>
          <w:color w:val="A1006B"/>
          <w:sz w:val="32"/>
          <w:szCs w:val="32"/>
          <w:lang w:eastAsia="fr-FR"/>
        </w:rPr>
        <w:t>2024</w:t>
      </w:r>
    </w:p>
    <w:p w14:paraId="01227C2F" w14:textId="3C7B5949" w:rsidR="00350875" w:rsidRPr="003D578E" w:rsidRDefault="003D578E" w:rsidP="003D578E">
      <w:pPr>
        <w:spacing w:after="0" w:line="240" w:lineRule="auto"/>
        <w:ind w:left="708"/>
        <w:rPr>
          <w:rFonts w:ascii="Avenir LT Std 45 Book" w:hAnsi="Avenir LT Std 45 Book" w:cs="Arial"/>
          <w:bCs/>
          <w:color w:val="A1006B"/>
          <w:sz w:val="32"/>
          <w:szCs w:val="32"/>
          <w:lang w:eastAsia="fr-FR"/>
        </w:rPr>
      </w:pPr>
      <w:r w:rsidRPr="003D578E">
        <w:rPr>
          <w:rFonts w:ascii="Avenir LT Std 45 Book" w:hAnsi="Avenir LT Std 45 Book" w:cs="Arial"/>
          <w:bCs/>
          <w:color w:val="A1006B"/>
          <w:sz w:val="32"/>
          <w:szCs w:val="32"/>
          <w:lang w:eastAsia="fr-FR"/>
        </w:rPr>
        <w:t xml:space="preserve">Nouvelle publication </w:t>
      </w:r>
      <w:r w:rsidR="00157015" w:rsidRPr="003D578E">
        <w:rPr>
          <w:rFonts w:ascii="Avenir LT Std 45 Book" w:hAnsi="Avenir LT Std 45 Book" w:cs="Arial"/>
          <w:bCs/>
          <w:color w:val="A1006B"/>
          <w:sz w:val="32"/>
          <w:szCs w:val="32"/>
          <w:lang w:eastAsia="fr-FR"/>
        </w:rPr>
        <w:t xml:space="preserve">après consultation </w:t>
      </w:r>
      <w:r w:rsidR="00C57EA3" w:rsidRPr="003D578E">
        <w:rPr>
          <w:rFonts w:ascii="Avenir LT Std 45 Book" w:hAnsi="Avenir LT Std 45 Book" w:cs="Arial"/>
          <w:bCs/>
          <w:color w:val="A1006B"/>
          <w:sz w:val="32"/>
          <w:szCs w:val="32"/>
          <w:lang w:eastAsia="fr-FR"/>
        </w:rPr>
        <w:t xml:space="preserve">des acteurs intéressés </w:t>
      </w:r>
      <w:r w:rsidR="00E84002" w:rsidRPr="003D578E">
        <w:rPr>
          <w:rFonts w:ascii="Avenir LT Std 45 Book" w:hAnsi="Avenir LT Std 45 Book" w:cs="Arial"/>
          <w:bCs/>
          <w:color w:val="A1006B"/>
          <w:sz w:val="32"/>
          <w:szCs w:val="32"/>
          <w:lang w:eastAsia="fr-FR"/>
        </w:rPr>
        <w:t>(art. R-2251-59 al. 2 du Code des transports)</w:t>
      </w:r>
    </w:p>
    <w:p w14:paraId="6FB54F94"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2E80FC6F"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224D73E"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F3EC0D7" w14:textId="43BF06A8" w:rsidR="003F5DE5" w:rsidRPr="005275DF" w:rsidRDefault="003F5DE5" w:rsidP="005275DF">
      <w:pPr>
        <w:spacing w:after="0" w:line="240" w:lineRule="auto"/>
        <w:rPr>
          <w:rFonts w:ascii="Avenir LT Std 45 Book" w:hAnsi="Avenir LT Std 45 Book"/>
          <w:color w:val="FFFFFF" w:themeColor="background1"/>
          <w:sz w:val="36"/>
          <w:szCs w:val="36"/>
        </w:rPr>
      </w:pPr>
      <w:r w:rsidRPr="005275DF">
        <w:rPr>
          <w:rFonts w:ascii="Avenir LT Std 45 Book" w:hAnsi="Avenir LT Std 45 Book"/>
          <w:bCs/>
          <w:color w:val="009AA6"/>
          <w:sz w:val="28"/>
          <w:szCs w:val="28"/>
          <w:lang w:eastAsia="zh-CN"/>
        </w:rPr>
        <w:lastRenderedPageBreak/>
        <w:br w:type="page"/>
      </w:r>
    </w:p>
    <w:p w14:paraId="3A3A0F80" w14:textId="77777777" w:rsidR="00B53D63" w:rsidRPr="00B53D63" w:rsidRDefault="00B53D63" w:rsidP="00B53D63">
      <w:pPr>
        <w:rPr>
          <w:rFonts w:ascii="Avenir LT Std 45 Book" w:hAnsi="Avenir LT Std 45 Book" w:cs="Arial"/>
          <w:bCs/>
          <w:color w:val="A1006B"/>
          <w:sz w:val="44"/>
          <w:szCs w:val="44"/>
          <w:lang w:eastAsia="fr-FR"/>
        </w:rPr>
      </w:pPr>
      <w:r w:rsidRPr="00B53D63">
        <w:rPr>
          <w:rFonts w:ascii="Avenir LT Std 45 Book" w:hAnsi="Avenir LT Std 45 Book" w:cs="Arial"/>
          <w:bCs/>
          <w:color w:val="A1006B"/>
          <w:sz w:val="44"/>
          <w:szCs w:val="44"/>
          <w:lang w:eastAsia="fr-FR"/>
        </w:rPr>
        <w:lastRenderedPageBreak/>
        <w:t>SOMMAIRE</w:t>
      </w:r>
    </w:p>
    <w:p w14:paraId="60718621"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AVERTISSEMENT</w:t>
      </w:r>
    </w:p>
    <w:p w14:paraId="7E3377A7"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EDITO</w:t>
      </w:r>
    </w:p>
    <w:p w14:paraId="17822F71"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PREAMBULE</w:t>
      </w:r>
    </w:p>
    <w:p w14:paraId="36BA6CCB" w14:textId="724A2A42" w:rsidR="00B53D63" w:rsidRPr="00B53D63" w:rsidRDefault="00B53D63" w:rsidP="00B53D63">
      <w:pPr>
        <w:tabs>
          <w:tab w:val="left" w:pos="0"/>
        </w:tabs>
        <w:spacing w:after="0" w:line="240" w:lineRule="auto"/>
        <w:ind w:right="3172"/>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GLOSSAIRE</w:t>
      </w:r>
    </w:p>
    <w:p w14:paraId="12935BEB" w14:textId="77777777" w:rsidR="00B53D63" w:rsidRDefault="00B53D63">
      <w:pPr>
        <w:spacing w:after="0" w:line="240" w:lineRule="auto"/>
        <w:rPr>
          <w:rFonts w:ascii="Avenir LT Std 45 Book" w:hAnsi="Avenir LT Std 45 Book"/>
          <w:bCs/>
          <w:color w:val="009AA6"/>
          <w:sz w:val="28"/>
          <w:szCs w:val="28"/>
          <w:lang w:eastAsia="zh-CN"/>
        </w:rPr>
      </w:pPr>
    </w:p>
    <w:p w14:paraId="21E0686F" w14:textId="05CC8268" w:rsidR="00562A56" w:rsidRDefault="00B53D63">
      <w:pPr>
        <w:pStyle w:val="TM1"/>
        <w:rPr>
          <w:rFonts w:asciiTheme="minorHAnsi" w:eastAsiaTheme="minorEastAsia" w:hAnsiTheme="minorHAnsi" w:cstheme="minorBidi"/>
          <w:b w:val="0"/>
          <w:color w:val="auto"/>
          <w:sz w:val="22"/>
          <w:lang w:eastAsia="fr-FR"/>
        </w:rPr>
      </w:pPr>
      <w:r>
        <w:rPr>
          <w:rFonts w:ascii="Avenir LT Std 45 Book" w:hAnsi="Avenir LT Std 45 Book"/>
          <w:bCs/>
          <w:color w:val="009AA6"/>
          <w:sz w:val="28"/>
          <w:szCs w:val="28"/>
          <w:lang w:eastAsia="zh-CN"/>
        </w:rPr>
        <w:fldChar w:fldCharType="begin"/>
      </w:r>
      <w:r>
        <w:rPr>
          <w:rFonts w:ascii="Avenir LT Std 45 Book" w:hAnsi="Avenir LT Std 45 Book"/>
          <w:bCs/>
          <w:color w:val="009AA6"/>
          <w:sz w:val="28"/>
          <w:szCs w:val="28"/>
          <w:lang w:eastAsia="zh-CN"/>
        </w:rPr>
        <w:instrText xml:space="preserve"> TOC \o "1-3" \h \z \u </w:instrText>
      </w:r>
      <w:r>
        <w:rPr>
          <w:rFonts w:ascii="Avenir LT Std 45 Book" w:hAnsi="Avenir LT Std 45 Book"/>
          <w:bCs/>
          <w:color w:val="009AA6"/>
          <w:sz w:val="28"/>
          <w:szCs w:val="28"/>
          <w:lang w:eastAsia="zh-CN"/>
        </w:rPr>
        <w:fldChar w:fldCharType="separate"/>
      </w:r>
      <w:hyperlink w:anchor="_Toc155777093" w:history="1">
        <w:r w:rsidR="00562A56" w:rsidRPr="009567AB">
          <w:rPr>
            <w:rStyle w:val="Lienhypertexte"/>
          </w:rPr>
          <w:t>1.</w:t>
        </w:r>
        <w:r w:rsidR="00562A56">
          <w:rPr>
            <w:rFonts w:asciiTheme="minorHAnsi" w:eastAsiaTheme="minorEastAsia" w:hAnsiTheme="minorHAnsi" w:cstheme="minorBidi"/>
            <w:b w:val="0"/>
            <w:color w:val="auto"/>
            <w:sz w:val="22"/>
            <w:lang w:eastAsia="fr-FR"/>
          </w:rPr>
          <w:tab/>
        </w:r>
        <w:r w:rsidR="00562A56" w:rsidRPr="009567AB">
          <w:rPr>
            <w:rStyle w:val="Lienhypertexte"/>
          </w:rPr>
          <w:t>ORGANISATION DU SERVICE INTERNE DE SECURITE SNCF</w:t>
        </w:r>
        <w:r w:rsidR="00562A56">
          <w:rPr>
            <w:webHidden/>
          </w:rPr>
          <w:tab/>
        </w:r>
        <w:r w:rsidR="00562A56">
          <w:rPr>
            <w:webHidden/>
          </w:rPr>
          <w:fldChar w:fldCharType="begin"/>
        </w:r>
        <w:r w:rsidR="00562A56">
          <w:rPr>
            <w:webHidden/>
          </w:rPr>
          <w:instrText xml:space="preserve"> PAGEREF _Toc155777093 \h </w:instrText>
        </w:r>
        <w:r w:rsidR="00562A56">
          <w:rPr>
            <w:webHidden/>
          </w:rPr>
        </w:r>
        <w:r w:rsidR="00562A56">
          <w:rPr>
            <w:webHidden/>
          </w:rPr>
          <w:fldChar w:fldCharType="separate"/>
        </w:r>
        <w:r w:rsidR="00D36D7F">
          <w:rPr>
            <w:webHidden/>
          </w:rPr>
          <w:t>6</w:t>
        </w:r>
        <w:r w:rsidR="00562A56">
          <w:rPr>
            <w:webHidden/>
          </w:rPr>
          <w:fldChar w:fldCharType="end"/>
        </w:r>
      </w:hyperlink>
    </w:p>
    <w:p w14:paraId="391321FF" w14:textId="78B48029" w:rsidR="00562A56" w:rsidRDefault="00000000">
      <w:pPr>
        <w:pStyle w:val="TM2"/>
        <w:rPr>
          <w:rFonts w:asciiTheme="minorHAnsi" w:eastAsiaTheme="minorEastAsia" w:hAnsiTheme="minorHAnsi" w:cstheme="minorBidi"/>
          <w:noProof/>
          <w:color w:val="auto"/>
        </w:rPr>
      </w:pPr>
      <w:hyperlink w:anchor="_Toc155777094" w:history="1">
        <w:r w:rsidR="00562A56" w:rsidRPr="009567AB">
          <w:rPr>
            <w:rStyle w:val="Lienhypertexte"/>
            <w:noProof/>
          </w:rPr>
          <w:t>1.1.</w:t>
        </w:r>
        <w:r w:rsidR="00562A56">
          <w:rPr>
            <w:rFonts w:asciiTheme="minorHAnsi" w:eastAsiaTheme="minorEastAsia" w:hAnsiTheme="minorHAnsi" w:cstheme="minorBidi"/>
            <w:noProof/>
            <w:color w:val="auto"/>
          </w:rPr>
          <w:tab/>
        </w:r>
        <w:r w:rsidR="00562A56" w:rsidRPr="009567AB">
          <w:rPr>
            <w:rStyle w:val="Lienhypertexte"/>
            <w:noProof/>
          </w:rPr>
          <w:t>Entités opérationnelles et de commandement</w:t>
        </w:r>
        <w:r w:rsidR="00562A56">
          <w:rPr>
            <w:noProof/>
            <w:webHidden/>
          </w:rPr>
          <w:tab/>
        </w:r>
        <w:r w:rsidR="00562A56">
          <w:rPr>
            <w:noProof/>
            <w:webHidden/>
          </w:rPr>
          <w:fldChar w:fldCharType="begin"/>
        </w:r>
        <w:r w:rsidR="00562A56">
          <w:rPr>
            <w:noProof/>
            <w:webHidden/>
          </w:rPr>
          <w:instrText xml:space="preserve"> PAGEREF _Toc155777094 \h </w:instrText>
        </w:r>
        <w:r w:rsidR="00562A56">
          <w:rPr>
            <w:noProof/>
            <w:webHidden/>
          </w:rPr>
        </w:r>
        <w:r w:rsidR="00562A56">
          <w:rPr>
            <w:noProof/>
            <w:webHidden/>
          </w:rPr>
          <w:fldChar w:fldCharType="separate"/>
        </w:r>
        <w:r w:rsidR="00D36D7F">
          <w:rPr>
            <w:noProof/>
            <w:webHidden/>
          </w:rPr>
          <w:t>6</w:t>
        </w:r>
        <w:r w:rsidR="00562A56">
          <w:rPr>
            <w:noProof/>
            <w:webHidden/>
          </w:rPr>
          <w:fldChar w:fldCharType="end"/>
        </w:r>
      </w:hyperlink>
    </w:p>
    <w:p w14:paraId="2E0C0BE7" w14:textId="4F59F1A9" w:rsidR="00562A56" w:rsidRDefault="00000000">
      <w:pPr>
        <w:pStyle w:val="TM2"/>
        <w:rPr>
          <w:rFonts w:asciiTheme="minorHAnsi" w:eastAsiaTheme="minorEastAsia" w:hAnsiTheme="minorHAnsi" w:cstheme="minorBidi"/>
          <w:noProof/>
          <w:color w:val="auto"/>
        </w:rPr>
      </w:pPr>
      <w:hyperlink w:anchor="_Toc155777095" w:history="1">
        <w:r w:rsidR="00562A56" w:rsidRPr="009567AB">
          <w:rPr>
            <w:rStyle w:val="Lienhypertexte"/>
            <w:noProof/>
          </w:rPr>
          <w:t>1.2.</w:t>
        </w:r>
        <w:r w:rsidR="00562A56">
          <w:rPr>
            <w:rFonts w:asciiTheme="minorHAnsi" w:eastAsiaTheme="minorEastAsia" w:hAnsiTheme="minorHAnsi" w:cstheme="minorBidi"/>
            <w:noProof/>
            <w:color w:val="auto"/>
          </w:rPr>
          <w:tab/>
        </w:r>
        <w:r w:rsidR="00562A56" w:rsidRPr="009567AB">
          <w:rPr>
            <w:rStyle w:val="Lienhypertexte"/>
            <w:noProof/>
          </w:rPr>
          <w:t>Services complémentaires</w:t>
        </w:r>
        <w:r w:rsidR="00562A56">
          <w:rPr>
            <w:noProof/>
            <w:webHidden/>
          </w:rPr>
          <w:tab/>
        </w:r>
        <w:r w:rsidR="00562A56">
          <w:rPr>
            <w:noProof/>
            <w:webHidden/>
          </w:rPr>
          <w:fldChar w:fldCharType="begin"/>
        </w:r>
        <w:r w:rsidR="00562A56">
          <w:rPr>
            <w:noProof/>
            <w:webHidden/>
          </w:rPr>
          <w:instrText xml:space="preserve"> PAGEREF _Toc155777095 \h </w:instrText>
        </w:r>
        <w:r w:rsidR="00562A56">
          <w:rPr>
            <w:noProof/>
            <w:webHidden/>
          </w:rPr>
        </w:r>
        <w:r w:rsidR="00562A56">
          <w:rPr>
            <w:noProof/>
            <w:webHidden/>
          </w:rPr>
          <w:fldChar w:fldCharType="separate"/>
        </w:r>
        <w:r w:rsidR="00D36D7F">
          <w:rPr>
            <w:noProof/>
            <w:webHidden/>
          </w:rPr>
          <w:t>7</w:t>
        </w:r>
        <w:r w:rsidR="00562A56">
          <w:rPr>
            <w:noProof/>
            <w:webHidden/>
          </w:rPr>
          <w:fldChar w:fldCharType="end"/>
        </w:r>
      </w:hyperlink>
    </w:p>
    <w:p w14:paraId="1F3175B6" w14:textId="27557426" w:rsidR="00562A56" w:rsidRDefault="00000000">
      <w:pPr>
        <w:pStyle w:val="TM1"/>
        <w:rPr>
          <w:rFonts w:asciiTheme="minorHAnsi" w:eastAsiaTheme="minorEastAsia" w:hAnsiTheme="minorHAnsi" w:cstheme="minorBidi"/>
          <w:b w:val="0"/>
          <w:color w:val="auto"/>
          <w:sz w:val="22"/>
          <w:lang w:eastAsia="fr-FR"/>
        </w:rPr>
      </w:pPr>
      <w:hyperlink w:anchor="_Toc155777096" w:history="1">
        <w:r w:rsidR="00562A56" w:rsidRPr="009567AB">
          <w:rPr>
            <w:rStyle w:val="Lienhypertexte"/>
          </w:rPr>
          <w:t>2.</w:t>
        </w:r>
        <w:r w:rsidR="00562A56">
          <w:rPr>
            <w:rFonts w:asciiTheme="minorHAnsi" w:eastAsiaTheme="minorEastAsia" w:hAnsiTheme="minorHAnsi" w:cstheme="minorBidi"/>
            <w:b w:val="0"/>
            <w:color w:val="auto"/>
            <w:sz w:val="22"/>
            <w:lang w:eastAsia="fr-FR"/>
          </w:rPr>
          <w:tab/>
        </w:r>
        <w:r w:rsidR="00562A56" w:rsidRPr="009567AB">
          <w:rPr>
            <w:rStyle w:val="Lienhypertexte"/>
          </w:rPr>
          <w:t>LES PRESTATIONS REGULEES DE SURETE</w:t>
        </w:r>
        <w:r w:rsidR="00562A56">
          <w:rPr>
            <w:webHidden/>
          </w:rPr>
          <w:tab/>
        </w:r>
        <w:r w:rsidR="00562A56">
          <w:rPr>
            <w:webHidden/>
          </w:rPr>
          <w:fldChar w:fldCharType="begin"/>
        </w:r>
        <w:r w:rsidR="00562A56">
          <w:rPr>
            <w:webHidden/>
          </w:rPr>
          <w:instrText xml:space="preserve"> PAGEREF _Toc155777096 \h </w:instrText>
        </w:r>
        <w:r w:rsidR="00562A56">
          <w:rPr>
            <w:webHidden/>
          </w:rPr>
        </w:r>
        <w:r w:rsidR="00562A56">
          <w:rPr>
            <w:webHidden/>
          </w:rPr>
          <w:fldChar w:fldCharType="separate"/>
        </w:r>
        <w:r w:rsidR="00D36D7F">
          <w:rPr>
            <w:webHidden/>
          </w:rPr>
          <w:t>8</w:t>
        </w:r>
        <w:r w:rsidR="00562A56">
          <w:rPr>
            <w:webHidden/>
          </w:rPr>
          <w:fldChar w:fldCharType="end"/>
        </w:r>
      </w:hyperlink>
    </w:p>
    <w:p w14:paraId="477D83F5" w14:textId="35D003A8" w:rsidR="00562A56" w:rsidRDefault="00000000">
      <w:pPr>
        <w:pStyle w:val="TM2"/>
        <w:rPr>
          <w:rFonts w:asciiTheme="minorHAnsi" w:eastAsiaTheme="minorEastAsia" w:hAnsiTheme="minorHAnsi" w:cstheme="minorBidi"/>
          <w:noProof/>
          <w:color w:val="auto"/>
        </w:rPr>
      </w:pPr>
      <w:hyperlink w:anchor="_Toc155777098" w:history="1">
        <w:r w:rsidR="00562A56" w:rsidRPr="009567AB">
          <w:rPr>
            <w:rStyle w:val="Lienhypertexte"/>
            <w:noProof/>
          </w:rPr>
          <w:t>2.1.</w:t>
        </w:r>
        <w:r w:rsidR="00562A56">
          <w:rPr>
            <w:rFonts w:asciiTheme="minorHAnsi" w:eastAsiaTheme="minorEastAsia" w:hAnsiTheme="minorHAnsi" w:cstheme="minorBidi"/>
            <w:noProof/>
            <w:color w:val="auto"/>
          </w:rPr>
          <w:tab/>
        </w:r>
        <w:r w:rsidR="00562A56" w:rsidRPr="009567AB">
          <w:rPr>
            <w:rStyle w:val="Lienhypertexte"/>
            <w:noProof/>
          </w:rPr>
          <w:t>Liste des prestations proposées selon les clients</w:t>
        </w:r>
        <w:r w:rsidR="00562A56">
          <w:rPr>
            <w:noProof/>
            <w:webHidden/>
          </w:rPr>
          <w:tab/>
        </w:r>
        <w:r w:rsidR="00562A56">
          <w:rPr>
            <w:noProof/>
            <w:webHidden/>
          </w:rPr>
          <w:fldChar w:fldCharType="begin"/>
        </w:r>
        <w:r w:rsidR="00562A56">
          <w:rPr>
            <w:noProof/>
            <w:webHidden/>
          </w:rPr>
          <w:instrText xml:space="preserve"> PAGEREF _Toc155777098 \h </w:instrText>
        </w:r>
        <w:r w:rsidR="00562A56">
          <w:rPr>
            <w:noProof/>
            <w:webHidden/>
          </w:rPr>
        </w:r>
        <w:r w:rsidR="00562A56">
          <w:rPr>
            <w:noProof/>
            <w:webHidden/>
          </w:rPr>
          <w:fldChar w:fldCharType="separate"/>
        </w:r>
        <w:r w:rsidR="00D36D7F">
          <w:rPr>
            <w:noProof/>
            <w:webHidden/>
          </w:rPr>
          <w:t>8</w:t>
        </w:r>
        <w:r w:rsidR="00562A56">
          <w:rPr>
            <w:noProof/>
            <w:webHidden/>
          </w:rPr>
          <w:fldChar w:fldCharType="end"/>
        </w:r>
      </w:hyperlink>
    </w:p>
    <w:p w14:paraId="353C3ABA" w14:textId="2D7159EB" w:rsidR="00562A56" w:rsidRDefault="00000000">
      <w:pPr>
        <w:pStyle w:val="TM2"/>
        <w:rPr>
          <w:rFonts w:asciiTheme="minorHAnsi" w:eastAsiaTheme="minorEastAsia" w:hAnsiTheme="minorHAnsi" w:cstheme="minorBidi"/>
          <w:noProof/>
          <w:color w:val="auto"/>
        </w:rPr>
      </w:pPr>
      <w:hyperlink w:anchor="_Toc155777099" w:history="1">
        <w:r w:rsidR="00562A56" w:rsidRPr="009567AB">
          <w:rPr>
            <w:rStyle w:val="Lienhypertexte"/>
            <w:noProof/>
          </w:rPr>
          <w:t>2.2.</w:t>
        </w:r>
        <w:r w:rsidR="00562A56">
          <w:rPr>
            <w:rFonts w:asciiTheme="minorHAnsi" w:eastAsiaTheme="minorEastAsia" w:hAnsiTheme="minorHAnsi" w:cstheme="minorBidi"/>
            <w:noProof/>
            <w:color w:val="auto"/>
          </w:rPr>
          <w:tab/>
        </w:r>
        <w:r w:rsidR="00562A56" w:rsidRPr="009567AB">
          <w:rPr>
            <w:rStyle w:val="Lienhypertexte"/>
            <w:noProof/>
          </w:rPr>
          <w:t>Détail des prestations</w:t>
        </w:r>
        <w:r w:rsidR="00562A56">
          <w:rPr>
            <w:noProof/>
            <w:webHidden/>
          </w:rPr>
          <w:tab/>
        </w:r>
        <w:r w:rsidR="00562A56">
          <w:rPr>
            <w:noProof/>
            <w:webHidden/>
          </w:rPr>
          <w:fldChar w:fldCharType="begin"/>
        </w:r>
        <w:r w:rsidR="00562A56">
          <w:rPr>
            <w:noProof/>
            <w:webHidden/>
          </w:rPr>
          <w:instrText xml:space="preserve"> PAGEREF _Toc155777099 \h </w:instrText>
        </w:r>
        <w:r w:rsidR="00562A56">
          <w:rPr>
            <w:noProof/>
            <w:webHidden/>
          </w:rPr>
        </w:r>
        <w:r w:rsidR="00562A56">
          <w:rPr>
            <w:noProof/>
            <w:webHidden/>
          </w:rPr>
          <w:fldChar w:fldCharType="separate"/>
        </w:r>
        <w:r w:rsidR="00D36D7F">
          <w:rPr>
            <w:noProof/>
            <w:webHidden/>
          </w:rPr>
          <w:t>8</w:t>
        </w:r>
        <w:r w:rsidR="00562A56">
          <w:rPr>
            <w:noProof/>
            <w:webHidden/>
          </w:rPr>
          <w:fldChar w:fldCharType="end"/>
        </w:r>
      </w:hyperlink>
    </w:p>
    <w:p w14:paraId="62A5BA8C" w14:textId="5D3E8B68" w:rsidR="00562A56" w:rsidRDefault="00000000">
      <w:pPr>
        <w:pStyle w:val="TM3"/>
        <w:rPr>
          <w:rFonts w:asciiTheme="minorHAnsi" w:eastAsiaTheme="minorEastAsia" w:hAnsiTheme="minorHAnsi" w:cstheme="minorBidi"/>
          <w:noProof/>
          <w:color w:val="auto"/>
          <w:sz w:val="22"/>
          <w:lang w:eastAsia="fr-FR"/>
        </w:rPr>
      </w:pPr>
      <w:hyperlink w:anchor="_Toc155777105" w:history="1">
        <w:r w:rsidR="00562A56" w:rsidRPr="009567AB">
          <w:rPr>
            <w:rStyle w:val="Lienhypertexte"/>
            <w:noProof/>
          </w:rPr>
          <w:t>2.1.1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espaces de transport</w:t>
        </w:r>
        <w:r w:rsidR="00562A56">
          <w:rPr>
            <w:noProof/>
            <w:webHidden/>
          </w:rPr>
          <w:tab/>
        </w:r>
        <w:r w:rsidR="00562A56">
          <w:rPr>
            <w:noProof/>
            <w:webHidden/>
          </w:rPr>
          <w:fldChar w:fldCharType="begin"/>
        </w:r>
        <w:r w:rsidR="00562A56">
          <w:rPr>
            <w:noProof/>
            <w:webHidden/>
          </w:rPr>
          <w:instrText xml:space="preserve"> PAGEREF _Toc155777105 \h </w:instrText>
        </w:r>
        <w:r w:rsidR="00562A56">
          <w:rPr>
            <w:noProof/>
            <w:webHidden/>
          </w:rPr>
        </w:r>
        <w:r w:rsidR="00562A56">
          <w:rPr>
            <w:noProof/>
            <w:webHidden/>
          </w:rPr>
          <w:fldChar w:fldCharType="separate"/>
        </w:r>
        <w:r w:rsidR="00D36D7F">
          <w:rPr>
            <w:noProof/>
            <w:webHidden/>
          </w:rPr>
          <w:t>9</w:t>
        </w:r>
        <w:r w:rsidR="00562A56">
          <w:rPr>
            <w:noProof/>
            <w:webHidden/>
          </w:rPr>
          <w:fldChar w:fldCharType="end"/>
        </w:r>
      </w:hyperlink>
    </w:p>
    <w:p w14:paraId="0AF289EB" w14:textId="464B08D0" w:rsidR="00562A56" w:rsidRDefault="00000000">
      <w:pPr>
        <w:pStyle w:val="TM3"/>
        <w:rPr>
          <w:rFonts w:asciiTheme="minorHAnsi" w:eastAsiaTheme="minorEastAsia" w:hAnsiTheme="minorHAnsi" w:cstheme="minorBidi"/>
          <w:noProof/>
          <w:color w:val="auto"/>
          <w:sz w:val="22"/>
          <w:lang w:eastAsia="fr-FR"/>
        </w:rPr>
      </w:pPr>
      <w:hyperlink w:anchor="_Toc155777106" w:history="1">
        <w:r w:rsidR="00562A56" w:rsidRPr="009567AB">
          <w:rPr>
            <w:rStyle w:val="Lienhypertexte"/>
            <w:noProof/>
          </w:rPr>
          <w:t>2.1.2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espaces non accessibles au public</w:t>
        </w:r>
        <w:r w:rsidR="00562A56">
          <w:rPr>
            <w:noProof/>
            <w:webHidden/>
          </w:rPr>
          <w:tab/>
        </w:r>
        <w:r w:rsidR="00562A56">
          <w:rPr>
            <w:noProof/>
            <w:webHidden/>
          </w:rPr>
          <w:fldChar w:fldCharType="begin"/>
        </w:r>
        <w:r w:rsidR="00562A56">
          <w:rPr>
            <w:noProof/>
            <w:webHidden/>
          </w:rPr>
          <w:instrText xml:space="preserve"> PAGEREF _Toc155777106 \h </w:instrText>
        </w:r>
        <w:r w:rsidR="00562A56">
          <w:rPr>
            <w:noProof/>
            <w:webHidden/>
          </w:rPr>
        </w:r>
        <w:r w:rsidR="00562A56">
          <w:rPr>
            <w:noProof/>
            <w:webHidden/>
          </w:rPr>
          <w:fldChar w:fldCharType="separate"/>
        </w:r>
        <w:r w:rsidR="00D36D7F">
          <w:rPr>
            <w:noProof/>
            <w:webHidden/>
          </w:rPr>
          <w:t>9</w:t>
        </w:r>
        <w:r w:rsidR="00562A56">
          <w:rPr>
            <w:noProof/>
            <w:webHidden/>
          </w:rPr>
          <w:fldChar w:fldCharType="end"/>
        </w:r>
      </w:hyperlink>
    </w:p>
    <w:p w14:paraId="15A1B5EB" w14:textId="0DE639E8" w:rsidR="00562A56" w:rsidRDefault="00000000">
      <w:pPr>
        <w:pStyle w:val="TM3"/>
        <w:rPr>
          <w:rFonts w:asciiTheme="minorHAnsi" w:eastAsiaTheme="minorEastAsia" w:hAnsiTheme="minorHAnsi" w:cstheme="minorBidi"/>
          <w:noProof/>
          <w:color w:val="auto"/>
          <w:sz w:val="22"/>
          <w:lang w:eastAsia="fr-FR"/>
        </w:rPr>
      </w:pPr>
      <w:hyperlink w:anchor="_Toc155777107" w:history="1">
        <w:r w:rsidR="00562A56" w:rsidRPr="009567AB">
          <w:rPr>
            <w:rStyle w:val="Lienhypertexte"/>
            <w:noProof/>
          </w:rPr>
          <w:t>2.1.3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personnels en contact avec le public</w:t>
        </w:r>
        <w:r w:rsidR="00562A56">
          <w:rPr>
            <w:noProof/>
            <w:webHidden/>
          </w:rPr>
          <w:tab/>
        </w:r>
        <w:r w:rsidR="00562A56">
          <w:rPr>
            <w:noProof/>
            <w:webHidden/>
          </w:rPr>
          <w:fldChar w:fldCharType="begin"/>
        </w:r>
        <w:r w:rsidR="00562A56">
          <w:rPr>
            <w:noProof/>
            <w:webHidden/>
          </w:rPr>
          <w:instrText xml:space="preserve"> PAGEREF _Toc155777107 \h </w:instrText>
        </w:r>
        <w:r w:rsidR="00562A56">
          <w:rPr>
            <w:noProof/>
            <w:webHidden/>
          </w:rPr>
        </w:r>
        <w:r w:rsidR="00562A56">
          <w:rPr>
            <w:noProof/>
            <w:webHidden/>
          </w:rPr>
          <w:fldChar w:fldCharType="separate"/>
        </w:r>
        <w:r w:rsidR="00D36D7F">
          <w:rPr>
            <w:noProof/>
            <w:webHidden/>
          </w:rPr>
          <w:t>10</w:t>
        </w:r>
        <w:r w:rsidR="00562A56">
          <w:rPr>
            <w:noProof/>
            <w:webHidden/>
          </w:rPr>
          <w:fldChar w:fldCharType="end"/>
        </w:r>
      </w:hyperlink>
    </w:p>
    <w:p w14:paraId="77CCBF07" w14:textId="724B44BB" w:rsidR="00562A56" w:rsidRDefault="00000000">
      <w:pPr>
        <w:pStyle w:val="TM3"/>
        <w:rPr>
          <w:rFonts w:asciiTheme="minorHAnsi" w:eastAsiaTheme="minorEastAsia" w:hAnsiTheme="minorHAnsi" w:cstheme="minorBidi"/>
          <w:noProof/>
          <w:color w:val="auto"/>
          <w:sz w:val="22"/>
          <w:lang w:eastAsia="fr-FR"/>
        </w:rPr>
      </w:pPr>
      <w:hyperlink w:anchor="_Toc155777108" w:history="1">
        <w:r w:rsidR="00562A56" w:rsidRPr="009567AB">
          <w:rPr>
            <w:rStyle w:val="Lienhypertexte"/>
            <w:noProof/>
          </w:rPr>
          <w:t>2.1.4</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concessions</w:t>
        </w:r>
        <w:r w:rsidR="00562A56">
          <w:rPr>
            <w:noProof/>
            <w:webHidden/>
          </w:rPr>
          <w:tab/>
        </w:r>
        <w:r w:rsidR="00562A56">
          <w:rPr>
            <w:noProof/>
            <w:webHidden/>
          </w:rPr>
          <w:fldChar w:fldCharType="begin"/>
        </w:r>
        <w:r w:rsidR="00562A56">
          <w:rPr>
            <w:noProof/>
            <w:webHidden/>
          </w:rPr>
          <w:instrText xml:space="preserve"> PAGEREF _Toc155777108 \h </w:instrText>
        </w:r>
        <w:r w:rsidR="00562A56">
          <w:rPr>
            <w:noProof/>
            <w:webHidden/>
          </w:rPr>
        </w:r>
        <w:r w:rsidR="00562A56">
          <w:rPr>
            <w:noProof/>
            <w:webHidden/>
          </w:rPr>
          <w:fldChar w:fldCharType="separate"/>
        </w:r>
        <w:r w:rsidR="00D36D7F">
          <w:rPr>
            <w:noProof/>
            <w:webHidden/>
          </w:rPr>
          <w:t>11</w:t>
        </w:r>
        <w:r w:rsidR="00562A56">
          <w:rPr>
            <w:noProof/>
            <w:webHidden/>
          </w:rPr>
          <w:fldChar w:fldCharType="end"/>
        </w:r>
      </w:hyperlink>
    </w:p>
    <w:p w14:paraId="04C95467" w14:textId="15A61674" w:rsidR="00562A56" w:rsidRDefault="00000000">
      <w:pPr>
        <w:pStyle w:val="TM3"/>
        <w:rPr>
          <w:rFonts w:asciiTheme="minorHAnsi" w:eastAsiaTheme="minorEastAsia" w:hAnsiTheme="minorHAnsi" w:cstheme="minorBidi"/>
          <w:noProof/>
          <w:color w:val="auto"/>
          <w:sz w:val="22"/>
          <w:lang w:eastAsia="fr-FR"/>
        </w:rPr>
      </w:pPr>
      <w:hyperlink w:anchor="_Toc155777109" w:history="1">
        <w:r w:rsidR="00562A56" w:rsidRPr="009567AB">
          <w:rPr>
            <w:rStyle w:val="Lienhypertexte"/>
            <w:noProof/>
          </w:rPr>
          <w:t>2.1.5</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trains de marchandises</w:t>
        </w:r>
        <w:r w:rsidR="00562A56">
          <w:rPr>
            <w:noProof/>
            <w:webHidden/>
          </w:rPr>
          <w:tab/>
        </w:r>
        <w:r w:rsidR="00562A56">
          <w:rPr>
            <w:noProof/>
            <w:webHidden/>
          </w:rPr>
          <w:fldChar w:fldCharType="begin"/>
        </w:r>
        <w:r w:rsidR="00562A56">
          <w:rPr>
            <w:noProof/>
            <w:webHidden/>
          </w:rPr>
          <w:instrText xml:space="preserve"> PAGEREF _Toc155777109 \h </w:instrText>
        </w:r>
        <w:r w:rsidR="00562A56">
          <w:rPr>
            <w:noProof/>
            <w:webHidden/>
          </w:rPr>
        </w:r>
        <w:r w:rsidR="00562A56">
          <w:rPr>
            <w:noProof/>
            <w:webHidden/>
          </w:rPr>
          <w:fldChar w:fldCharType="separate"/>
        </w:r>
        <w:r w:rsidR="00D36D7F">
          <w:rPr>
            <w:noProof/>
            <w:webHidden/>
          </w:rPr>
          <w:t>11</w:t>
        </w:r>
        <w:r w:rsidR="00562A56">
          <w:rPr>
            <w:noProof/>
            <w:webHidden/>
          </w:rPr>
          <w:fldChar w:fldCharType="end"/>
        </w:r>
      </w:hyperlink>
    </w:p>
    <w:p w14:paraId="3AB7936A" w14:textId="75DDAEA9" w:rsidR="00562A56" w:rsidRDefault="00000000">
      <w:pPr>
        <w:pStyle w:val="TM3"/>
        <w:rPr>
          <w:rFonts w:asciiTheme="minorHAnsi" w:eastAsiaTheme="minorEastAsia" w:hAnsiTheme="minorHAnsi" w:cstheme="minorBidi"/>
          <w:noProof/>
          <w:color w:val="auto"/>
          <w:sz w:val="22"/>
          <w:lang w:eastAsia="fr-FR"/>
        </w:rPr>
      </w:pPr>
      <w:hyperlink w:anchor="_Toc155777110" w:history="1">
        <w:r w:rsidR="00562A56" w:rsidRPr="009567AB">
          <w:rPr>
            <w:rStyle w:val="Lienhypertexte"/>
            <w:noProof/>
          </w:rPr>
          <w:t>2.1.6</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lignes et installations ferroviaires</w:t>
        </w:r>
        <w:r w:rsidR="00562A56">
          <w:rPr>
            <w:noProof/>
            <w:webHidden/>
          </w:rPr>
          <w:tab/>
        </w:r>
        <w:r w:rsidR="00562A56">
          <w:rPr>
            <w:noProof/>
            <w:webHidden/>
          </w:rPr>
          <w:fldChar w:fldCharType="begin"/>
        </w:r>
        <w:r w:rsidR="00562A56">
          <w:rPr>
            <w:noProof/>
            <w:webHidden/>
          </w:rPr>
          <w:instrText xml:space="preserve"> PAGEREF _Toc155777110 \h </w:instrText>
        </w:r>
        <w:r w:rsidR="00562A56">
          <w:rPr>
            <w:noProof/>
            <w:webHidden/>
          </w:rPr>
        </w:r>
        <w:r w:rsidR="00562A56">
          <w:rPr>
            <w:noProof/>
            <w:webHidden/>
          </w:rPr>
          <w:fldChar w:fldCharType="separate"/>
        </w:r>
        <w:r w:rsidR="00D36D7F">
          <w:rPr>
            <w:noProof/>
            <w:webHidden/>
          </w:rPr>
          <w:t>12</w:t>
        </w:r>
        <w:r w:rsidR="00562A56">
          <w:rPr>
            <w:noProof/>
            <w:webHidden/>
          </w:rPr>
          <w:fldChar w:fldCharType="end"/>
        </w:r>
      </w:hyperlink>
    </w:p>
    <w:p w14:paraId="2F9F127D" w14:textId="2C47C28A" w:rsidR="00562A56" w:rsidRDefault="00000000">
      <w:pPr>
        <w:pStyle w:val="TM3"/>
        <w:rPr>
          <w:rFonts w:asciiTheme="minorHAnsi" w:eastAsiaTheme="minorEastAsia" w:hAnsiTheme="minorHAnsi" w:cstheme="minorBidi"/>
          <w:noProof/>
          <w:color w:val="auto"/>
          <w:sz w:val="22"/>
          <w:lang w:eastAsia="fr-FR"/>
        </w:rPr>
      </w:pPr>
      <w:hyperlink w:anchor="_Toc155777111" w:history="1">
        <w:r w:rsidR="00562A56" w:rsidRPr="009567AB">
          <w:rPr>
            <w:rStyle w:val="Lienhypertexte"/>
            <w:noProof/>
          </w:rPr>
          <w:t>2.1.7</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du patrimoine financier et immatériel</w:t>
        </w:r>
        <w:r w:rsidR="00562A56">
          <w:rPr>
            <w:noProof/>
            <w:webHidden/>
          </w:rPr>
          <w:tab/>
        </w:r>
        <w:r w:rsidR="00562A56">
          <w:rPr>
            <w:noProof/>
            <w:webHidden/>
          </w:rPr>
          <w:fldChar w:fldCharType="begin"/>
        </w:r>
        <w:r w:rsidR="00562A56">
          <w:rPr>
            <w:noProof/>
            <w:webHidden/>
          </w:rPr>
          <w:instrText xml:space="preserve"> PAGEREF _Toc155777111 \h </w:instrText>
        </w:r>
        <w:r w:rsidR="00562A56">
          <w:rPr>
            <w:noProof/>
            <w:webHidden/>
          </w:rPr>
        </w:r>
        <w:r w:rsidR="00562A56">
          <w:rPr>
            <w:noProof/>
            <w:webHidden/>
          </w:rPr>
          <w:fldChar w:fldCharType="separate"/>
        </w:r>
        <w:r w:rsidR="00D36D7F">
          <w:rPr>
            <w:noProof/>
            <w:webHidden/>
          </w:rPr>
          <w:t>12</w:t>
        </w:r>
        <w:r w:rsidR="00562A56">
          <w:rPr>
            <w:noProof/>
            <w:webHidden/>
          </w:rPr>
          <w:fldChar w:fldCharType="end"/>
        </w:r>
      </w:hyperlink>
    </w:p>
    <w:p w14:paraId="04951C1B" w14:textId="696C481F" w:rsidR="00562A56" w:rsidRDefault="00000000">
      <w:pPr>
        <w:pStyle w:val="TM3"/>
        <w:rPr>
          <w:rFonts w:asciiTheme="minorHAnsi" w:eastAsiaTheme="minorEastAsia" w:hAnsiTheme="minorHAnsi" w:cstheme="minorBidi"/>
          <w:noProof/>
          <w:color w:val="auto"/>
          <w:sz w:val="22"/>
          <w:lang w:eastAsia="fr-FR"/>
        </w:rPr>
      </w:pPr>
      <w:hyperlink w:anchor="_Toc155777112" w:history="1">
        <w:r w:rsidR="00562A56" w:rsidRPr="009567AB">
          <w:rPr>
            <w:rStyle w:val="Lienhypertexte"/>
            <w:noProof/>
          </w:rPr>
          <w:t>2.1.8</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Mission d’expertise</w:t>
        </w:r>
        <w:r w:rsidR="00562A56">
          <w:rPr>
            <w:noProof/>
            <w:webHidden/>
          </w:rPr>
          <w:tab/>
        </w:r>
        <w:r w:rsidR="00562A56">
          <w:rPr>
            <w:noProof/>
            <w:webHidden/>
          </w:rPr>
          <w:fldChar w:fldCharType="begin"/>
        </w:r>
        <w:r w:rsidR="00562A56">
          <w:rPr>
            <w:noProof/>
            <w:webHidden/>
          </w:rPr>
          <w:instrText xml:space="preserve"> PAGEREF _Toc155777112 \h </w:instrText>
        </w:r>
        <w:r w:rsidR="00562A56">
          <w:rPr>
            <w:noProof/>
            <w:webHidden/>
          </w:rPr>
        </w:r>
        <w:r w:rsidR="00562A56">
          <w:rPr>
            <w:noProof/>
            <w:webHidden/>
          </w:rPr>
          <w:fldChar w:fldCharType="separate"/>
        </w:r>
        <w:r w:rsidR="00D36D7F">
          <w:rPr>
            <w:noProof/>
            <w:webHidden/>
          </w:rPr>
          <w:t>13</w:t>
        </w:r>
        <w:r w:rsidR="00562A56">
          <w:rPr>
            <w:noProof/>
            <w:webHidden/>
          </w:rPr>
          <w:fldChar w:fldCharType="end"/>
        </w:r>
      </w:hyperlink>
    </w:p>
    <w:p w14:paraId="6763F15A" w14:textId="7E6E7D2F" w:rsidR="00562A56" w:rsidRDefault="00000000">
      <w:pPr>
        <w:pStyle w:val="TM1"/>
        <w:rPr>
          <w:rFonts w:asciiTheme="minorHAnsi" w:eastAsiaTheme="minorEastAsia" w:hAnsiTheme="minorHAnsi" w:cstheme="minorBidi"/>
          <w:b w:val="0"/>
          <w:color w:val="auto"/>
          <w:sz w:val="22"/>
          <w:lang w:eastAsia="fr-FR"/>
        </w:rPr>
      </w:pPr>
      <w:hyperlink w:anchor="_Toc155777113" w:history="1">
        <w:r w:rsidR="00562A56" w:rsidRPr="009567AB">
          <w:rPr>
            <w:rStyle w:val="Lienhypertexte"/>
          </w:rPr>
          <w:t>3.</w:t>
        </w:r>
        <w:r w:rsidR="00562A56">
          <w:rPr>
            <w:rFonts w:asciiTheme="minorHAnsi" w:eastAsiaTheme="minorEastAsia" w:hAnsiTheme="minorHAnsi" w:cstheme="minorBidi"/>
            <w:b w:val="0"/>
            <w:color w:val="auto"/>
            <w:sz w:val="22"/>
            <w:lang w:eastAsia="fr-FR"/>
          </w:rPr>
          <w:tab/>
        </w:r>
        <w:r w:rsidR="00562A56" w:rsidRPr="009567AB">
          <w:rPr>
            <w:rStyle w:val="Lienhypertexte"/>
          </w:rPr>
          <w:t>EXECUTION DES PRESTATIONS REGULEES DE SURETE</w:t>
        </w:r>
        <w:r w:rsidR="00562A56">
          <w:rPr>
            <w:webHidden/>
          </w:rPr>
          <w:tab/>
        </w:r>
        <w:r w:rsidR="00562A56">
          <w:rPr>
            <w:webHidden/>
          </w:rPr>
          <w:fldChar w:fldCharType="begin"/>
        </w:r>
        <w:r w:rsidR="00562A56">
          <w:rPr>
            <w:webHidden/>
          </w:rPr>
          <w:instrText xml:space="preserve"> PAGEREF _Toc155777113 \h </w:instrText>
        </w:r>
        <w:r w:rsidR="00562A56">
          <w:rPr>
            <w:webHidden/>
          </w:rPr>
        </w:r>
        <w:r w:rsidR="00562A56">
          <w:rPr>
            <w:webHidden/>
          </w:rPr>
          <w:fldChar w:fldCharType="separate"/>
        </w:r>
        <w:r w:rsidR="00D36D7F">
          <w:rPr>
            <w:webHidden/>
          </w:rPr>
          <w:t>14</w:t>
        </w:r>
        <w:r w:rsidR="00562A56">
          <w:rPr>
            <w:webHidden/>
          </w:rPr>
          <w:fldChar w:fldCharType="end"/>
        </w:r>
      </w:hyperlink>
    </w:p>
    <w:p w14:paraId="002EF6B8" w14:textId="0383AB22" w:rsidR="00562A56" w:rsidRDefault="00000000">
      <w:pPr>
        <w:pStyle w:val="TM2"/>
        <w:rPr>
          <w:rFonts w:asciiTheme="minorHAnsi" w:eastAsiaTheme="minorEastAsia" w:hAnsiTheme="minorHAnsi" w:cstheme="minorBidi"/>
          <w:noProof/>
          <w:color w:val="auto"/>
        </w:rPr>
      </w:pPr>
      <w:hyperlink w:anchor="_Toc155777114" w:history="1">
        <w:r w:rsidR="00562A56" w:rsidRPr="009567AB">
          <w:rPr>
            <w:rStyle w:val="Lienhypertexte"/>
            <w:noProof/>
          </w:rPr>
          <w:t>3.1.</w:t>
        </w:r>
        <w:r w:rsidR="00562A56">
          <w:rPr>
            <w:rFonts w:asciiTheme="minorHAnsi" w:eastAsiaTheme="minorEastAsia" w:hAnsiTheme="minorHAnsi" w:cstheme="minorBidi"/>
            <w:noProof/>
            <w:color w:val="auto"/>
          </w:rPr>
          <w:tab/>
        </w:r>
        <w:r w:rsidR="00562A56" w:rsidRPr="009567AB">
          <w:rPr>
            <w:rStyle w:val="Lienhypertexte"/>
            <w:noProof/>
          </w:rPr>
          <w:t>Déclenchement des prestations</w:t>
        </w:r>
        <w:r w:rsidR="00562A56">
          <w:rPr>
            <w:noProof/>
            <w:webHidden/>
          </w:rPr>
          <w:tab/>
        </w:r>
        <w:r w:rsidR="00562A56">
          <w:rPr>
            <w:noProof/>
            <w:webHidden/>
          </w:rPr>
          <w:fldChar w:fldCharType="begin"/>
        </w:r>
        <w:r w:rsidR="00562A56">
          <w:rPr>
            <w:noProof/>
            <w:webHidden/>
          </w:rPr>
          <w:instrText xml:space="preserve"> PAGEREF _Toc155777114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24BBAF56" w14:textId="2023A72D" w:rsidR="00562A56" w:rsidRDefault="00000000">
      <w:pPr>
        <w:pStyle w:val="TM2"/>
        <w:rPr>
          <w:rFonts w:asciiTheme="minorHAnsi" w:eastAsiaTheme="minorEastAsia" w:hAnsiTheme="minorHAnsi" w:cstheme="minorBidi"/>
          <w:noProof/>
          <w:color w:val="auto"/>
        </w:rPr>
      </w:pPr>
      <w:hyperlink w:anchor="_Toc155777115" w:history="1">
        <w:r w:rsidR="00562A56" w:rsidRPr="009567AB">
          <w:rPr>
            <w:rStyle w:val="Lienhypertexte"/>
            <w:noProof/>
          </w:rPr>
          <w:t>3.2.</w:t>
        </w:r>
        <w:r w:rsidR="00562A56">
          <w:rPr>
            <w:rFonts w:asciiTheme="minorHAnsi" w:eastAsiaTheme="minorEastAsia" w:hAnsiTheme="minorHAnsi" w:cstheme="minorBidi"/>
            <w:noProof/>
            <w:color w:val="auto"/>
          </w:rPr>
          <w:tab/>
        </w:r>
        <w:r w:rsidR="00562A56" w:rsidRPr="009567AB">
          <w:rPr>
            <w:rStyle w:val="Lienhypertexte"/>
            <w:noProof/>
          </w:rPr>
          <w:t>Modalités d’exécution des prestations</w:t>
        </w:r>
        <w:r w:rsidR="00562A56">
          <w:rPr>
            <w:noProof/>
            <w:webHidden/>
          </w:rPr>
          <w:tab/>
        </w:r>
        <w:r w:rsidR="00562A56">
          <w:rPr>
            <w:noProof/>
            <w:webHidden/>
          </w:rPr>
          <w:fldChar w:fldCharType="begin"/>
        </w:r>
        <w:r w:rsidR="00562A56">
          <w:rPr>
            <w:noProof/>
            <w:webHidden/>
          </w:rPr>
          <w:instrText xml:space="preserve"> PAGEREF _Toc155777115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4F423C73" w14:textId="7B6E1AC5" w:rsidR="00562A56" w:rsidRDefault="00000000">
      <w:pPr>
        <w:pStyle w:val="TM3"/>
        <w:rPr>
          <w:rFonts w:asciiTheme="minorHAnsi" w:eastAsiaTheme="minorEastAsia" w:hAnsiTheme="minorHAnsi" w:cstheme="minorBidi"/>
          <w:noProof/>
          <w:color w:val="auto"/>
          <w:sz w:val="22"/>
          <w:lang w:eastAsia="fr-FR"/>
        </w:rPr>
      </w:pPr>
      <w:hyperlink w:anchor="_Toc155777118" w:history="1">
        <w:r w:rsidR="00562A56" w:rsidRPr="009567AB">
          <w:rPr>
            <w:rStyle w:val="Lienhypertexte"/>
            <w:noProof/>
          </w:rPr>
          <w:t>3.1.1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Composition des équipes</w:t>
        </w:r>
        <w:r w:rsidR="00562A56">
          <w:rPr>
            <w:noProof/>
            <w:webHidden/>
          </w:rPr>
          <w:tab/>
        </w:r>
        <w:r w:rsidR="00562A56">
          <w:rPr>
            <w:noProof/>
            <w:webHidden/>
          </w:rPr>
          <w:fldChar w:fldCharType="begin"/>
        </w:r>
        <w:r w:rsidR="00562A56">
          <w:rPr>
            <w:noProof/>
            <w:webHidden/>
          </w:rPr>
          <w:instrText xml:space="preserve"> PAGEREF _Toc155777118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3B15F792" w14:textId="6044663A" w:rsidR="00562A56" w:rsidRDefault="00000000">
      <w:pPr>
        <w:pStyle w:val="TM3"/>
        <w:rPr>
          <w:rFonts w:asciiTheme="minorHAnsi" w:eastAsiaTheme="minorEastAsia" w:hAnsiTheme="minorHAnsi" w:cstheme="minorBidi"/>
          <w:noProof/>
          <w:color w:val="auto"/>
          <w:sz w:val="22"/>
          <w:lang w:eastAsia="fr-FR"/>
        </w:rPr>
      </w:pPr>
      <w:hyperlink w:anchor="_Toc155777119" w:history="1">
        <w:r w:rsidR="00562A56" w:rsidRPr="009567AB">
          <w:rPr>
            <w:rStyle w:val="Lienhypertexte"/>
            <w:noProof/>
          </w:rPr>
          <w:t>3.1.2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Misions en tenue, en civil et missions sur la voie publique</w:t>
        </w:r>
        <w:r w:rsidR="00562A56">
          <w:rPr>
            <w:noProof/>
            <w:webHidden/>
          </w:rPr>
          <w:tab/>
        </w:r>
        <w:r w:rsidR="00562A56">
          <w:rPr>
            <w:noProof/>
            <w:webHidden/>
          </w:rPr>
          <w:fldChar w:fldCharType="begin"/>
        </w:r>
        <w:r w:rsidR="00562A56">
          <w:rPr>
            <w:noProof/>
            <w:webHidden/>
          </w:rPr>
          <w:instrText xml:space="preserve"> PAGEREF _Toc155777119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54C7762D" w14:textId="579A251C" w:rsidR="00562A56" w:rsidRDefault="00000000">
      <w:pPr>
        <w:pStyle w:val="TM3"/>
        <w:rPr>
          <w:rFonts w:asciiTheme="minorHAnsi" w:eastAsiaTheme="minorEastAsia" w:hAnsiTheme="minorHAnsi" w:cstheme="minorBidi"/>
          <w:noProof/>
          <w:color w:val="auto"/>
          <w:sz w:val="22"/>
          <w:lang w:eastAsia="fr-FR"/>
        </w:rPr>
      </w:pPr>
      <w:hyperlink w:anchor="_Toc155777120" w:history="1">
        <w:r w:rsidR="00562A56" w:rsidRPr="009567AB">
          <w:rPr>
            <w:rStyle w:val="Lienhypertexte"/>
            <w:noProof/>
          </w:rPr>
          <w:t>3.1.3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Moyens opérationnels</w:t>
        </w:r>
        <w:r w:rsidR="00562A56">
          <w:rPr>
            <w:noProof/>
            <w:webHidden/>
          </w:rPr>
          <w:tab/>
        </w:r>
        <w:r w:rsidR="00562A56">
          <w:rPr>
            <w:noProof/>
            <w:webHidden/>
          </w:rPr>
          <w:fldChar w:fldCharType="begin"/>
        </w:r>
        <w:r w:rsidR="00562A56">
          <w:rPr>
            <w:noProof/>
            <w:webHidden/>
          </w:rPr>
          <w:instrText xml:space="preserve"> PAGEREF _Toc155777120 \h </w:instrText>
        </w:r>
        <w:r w:rsidR="00562A56">
          <w:rPr>
            <w:noProof/>
            <w:webHidden/>
          </w:rPr>
        </w:r>
        <w:r w:rsidR="00562A56">
          <w:rPr>
            <w:noProof/>
            <w:webHidden/>
          </w:rPr>
          <w:fldChar w:fldCharType="separate"/>
        </w:r>
        <w:r w:rsidR="00D36D7F">
          <w:rPr>
            <w:noProof/>
            <w:webHidden/>
          </w:rPr>
          <w:t>15</w:t>
        </w:r>
        <w:r w:rsidR="00562A56">
          <w:rPr>
            <w:noProof/>
            <w:webHidden/>
          </w:rPr>
          <w:fldChar w:fldCharType="end"/>
        </w:r>
      </w:hyperlink>
    </w:p>
    <w:p w14:paraId="030D89E6" w14:textId="2CD99A2A" w:rsidR="00562A56" w:rsidRDefault="00000000">
      <w:pPr>
        <w:pStyle w:val="TM2"/>
        <w:rPr>
          <w:rFonts w:asciiTheme="minorHAnsi" w:eastAsiaTheme="minorEastAsia" w:hAnsiTheme="minorHAnsi" w:cstheme="minorBidi"/>
          <w:noProof/>
          <w:color w:val="auto"/>
        </w:rPr>
      </w:pPr>
      <w:hyperlink w:anchor="_Toc155777121" w:history="1">
        <w:r w:rsidR="00562A56" w:rsidRPr="009567AB">
          <w:rPr>
            <w:rStyle w:val="Lienhypertexte"/>
            <w:noProof/>
          </w:rPr>
          <w:t>3.3.</w:t>
        </w:r>
        <w:r w:rsidR="00562A56">
          <w:rPr>
            <w:rFonts w:asciiTheme="minorHAnsi" w:eastAsiaTheme="minorEastAsia" w:hAnsiTheme="minorHAnsi" w:cstheme="minorBidi"/>
            <w:noProof/>
            <w:color w:val="auto"/>
          </w:rPr>
          <w:tab/>
        </w:r>
        <w:r w:rsidR="00562A56" w:rsidRPr="009567AB">
          <w:rPr>
            <w:rStyle w:val="Lienhypertexte"/>
            <w:noProof/>
          </w:rPr>
          <w:t>Modification du programme de prestations</w:t>
        </w:r>
        <w:r w:rsidR="00562A56">
          <w:rPr>
            <w:noProof/>
            <w:webHidden/>
          </w:rPr>
          <w:tab/>
        </w:r>
        <w:r w:rsidR="00562A56">
          <w:rPr>
            <w:noProof/>
            <w:webHidden/>
          </w:rPr>
          <w:fldChar w:fldCharType="begin"/>
        </w:r>
        <w:r w:rsidR="00562A56">
          <w:rPr>
            <w:noProof/>
            <w:webHidden/>
          </w:rPr>
          <w:instrText xml:space="preserve"> PAGEREF _Toc155777121 \h </w:instrText>
        </w:r>
        <w:r w:rsidR="00562A56">
          <w:rPr>
            <w:noProof/>
            <w:webHidden/>
          </w:rPr>
        </w:r>
        <w:r w:rsidR="00562A56">
          <w:rPr>
            <w:noProof/>
            <w:webHidden/>
          </w:rPr>
          <w:fldChar w:fldCharType="separate"/>
        </w:r>
        <w:r w:rsidR="00D36D7F">
          <w:rPr>
            <w:noProof/>
            <w:webHidden/>
          </w:rPr>
          <w:t>15</w:t>
        </w:r>
        <w:r w:rsidR="00562A56">
          <w:rPr>
            <w:noProof/>
            <w:webHidden/>
          </w:rPr>
          <w:fldChar w:fldCharType="end"/>
        </w:r>
      </w:hyperlink>
    </w:p>
    <w:p w14:paraId="396FDF19" w14:textId="070A0591" w:rsidR="00562A56" w:rsidRDefault="00000000">
      <w:pPr>
        <w:pStyle w:val="TM1"/>
        <w:rPr>
          <w:rFonts w:asciiTheme="minorHAnsi" w:eastAsiaTheme="minorEastAsia" w:hAnsiTheme="minorHAnsi" w:cstheme="minorBidi"/>
          <w:b w:val="0"/>
          <w:color w:val="auto"/>
          <w:sz w:val="22"/>
          <w:lang w:eastAsia="fr-FR"/>
        </w:rPr>
      </w:pPr>
      <w:hyperlink w:anchor="_Toc155777124" w:history="1">
        <w:r w:rsidR="00562A56" w:rsidRPr="009567AB">
          <w:rPr>
            <w:rStyle w:val="Lienhypertexte"/>
          </w:rPr>
          <w:t>4.</w:t>
        </w:r>
        <w:r w:rsidR="00562A56">
          <w:rPr>
            <w:rFonts w:asciiTheme="minorHAnsi" w:eastAsiaTheme="minorEastAsia" w:hAnsiTheme="minorHAnsi" w:cstheme="minorBidi"/>
            <w:b w:val="0"/>
            <w:color w:val="auto"/>
            <w:sz w:val="22"/>
            <w:lang w:eastAsia="fr-FR"/>
          </w:rPr>
          <w:tab/>
        </w:r>
        <w:r w:rsidR="00562A56" w:rsidRPr="009567AB">
          <w:rPr>
            <w:rStyle w:val="Lienhypertexte"/>
          </w:rPr>
          <w:t>PASSATION ET VIE DU CONTRAT</w:t>
        </w:r>
        <w:r w:rsidR="00562A56">
          <w:rPr>
            <w:webHidden/>
          </w:rPr>
          <w:tab/>
        </w:r>
        <w:r w:rsidR="00562A56">
          <w:rPr>
            <w:webHidden/>
          </w:rPr>
          <w:fldChar w:fldCharType="begin"/>
        </w:r>
        <w:r w:rsidR="00562A56">
          <w:rPr>
            <w:webHidden/>
          </w:rPr>
          <w:instrText xml:space="preserve"> PAGEREF _Toc155777124 \h </w:instrText>
        </w:r>
        <w:r w:rsidR="00562A56">
          <w:rPr>
            <w:webHidden/>
          </w:rPr>
        </w:r>
        <w:r w:rsidR="00562A56">
          <w:rPr>
            <w:webHidden/>
          </w:rPr>
          <w:fldChar w:fldCharType="separate"/>
        </w:r>
        <w:r w:rsidR="00D36D7F">
          <w:rPr>
            <w:webHidden/>
          </w:rPr>
          <w:t>17</w:t>
        </w:r>
        <w:r w:rsidR="00562A56">
          <w:rPr>
            <w:webHidden/>
          </w:rPr>
          <w:fldChar w:fldCharType="end"/>
        </w:r>
      </w:hyperlink>
    </w:p>
    <w:p w14:paraId="13CE91D0" w14:textId="3A802C74" w:rsidR="00562A56" w:rsidRDefault="00000000">
      <w:pPr>
        <w:pStyle w:val="TM2"/>
        <w:rPr>
          <w:rFonts w:asciiTheme="minorHAnsi" w:eastAsiaTheme="minorEastAsia" w:hAnsiTheme="minorHAnsi" w:cstheme="minorBidi"/>
          <w:noProof/>
          <w:color w:val="auto"/>
        </w:rPr>
      </w:pPr>
      <w:hyperlink w:anchor="_Toc155777125" w:history="1">
        <w:r w:rsidR="00562A56" w:rsidRPr="009567AB">
          <w:rPr>
            <w:rStyle w:val="Lienhypertexte"/>
            <w:noProof/>
          </w:rPr>
          <w:t>4.1.</w:t>
        </w:r>
        <w:r w:rsidR="00562A56">
          <w:rPr>
            <w:rFonts w:asciiTheme="minorHAnsi" w:eastAsiaTheme="minorEastAsia" w:hAnsiTheme="minorHAnsi" w:cstheme="minorBidi"/>
            <w:noProof/>
            <w:color w:val="auto"/>
          </w:rPr>
          <w:tab/>
        </w:r>
        <w:r w:rsidR="00562A56" w:rsidRPr="009567AB">
          <w:rPr>
            <w:rStyle w:val="Lienhypertexte"/>
            <w:noProof/>
          </w:rPr>
          <w:t>PROCESSUS DE COMMANDE ET DE CONTRACTUALISATION</w:t>
        </w:r>
        <w:r w:rsidR="00562A56">
          <w:rPr>
            <w:noProof/>
            <w:webHidden/>
          </w:rPr>
          <w:tab/>
        </w:r>
        <w:r w:rsidR="00562A56">
          <w:rPr>
            <w:noProof/>
            <w:webHidden/>
          </w:rPr>
          <w:fldChar w:fldCharType="begin"/>
        </w:r>
        <w:r w:rsidR="00562A56">
          <w:rPr>
            <w:noProof/>
            <w:webHidden/>
          </w:rPr>
          <w:instrText xml:space="preserve"> PAGEREF _Toc155777125 \h </w:instrText>
        </w:r>
        <w:r w:rsidR="00562A56">
          <w:rPr>
            <w:noProof/>
            <w:webHidden/>
          </w:rPr>
        </w:r>
        <w:r w:rsidR="00562A56">
          <w:rPr>
            <w:noProof/>
            <w:webHidden/>
          </w:rPr>
          <w:fldChar w:fldCharType="separate"/>
        </w:r>
        <w:r w:rsidR="00D36D7F">
          <w:rPr>
            <w:noProof/>
            <w:webHidden/>
          </w:rPr>
          <w:t>17</w:t>
        </w:r>
        <w:r w:rsidR="00562A56">
          <w:rPr>
            <w:noProof/>
            <w:webHidden/>
          </w:rPr>
          <w:fldChar w:fldCharType="end"/>
        </w:r>
      </w:hyperlink>
    </w:p>
    <w:p w14:paraId="76BC86DD" w14:textId="5322DFF8" w:rsidR="00562A56" w:rsidRDefault="00000000">
      <w:pPr>
        <w:pStyle w:val="TM3"/>
        <w:rPr>
          <w:rFonts w:asciiTheme="minorHAnsi" w:eastAsiaTheme="minorEastAsia" w:hAnsiTheme="minorHAnsi" w:cstheme="minorBidi"/>
          <w:noProof/>
          <w:color w:val="auto"/>
          <w:sz w:val="22"/>
          <w:lang w:eastAsia="fr-FR"/>
        </w:rPr>
      </w:pPr>
      <w:hyperlink w:anchor="_Toc155777129" w:history="1">
        <w:r w:rsidR="00562A56" w:rsidRPr="009567AB">
          <w:rPr>
            <w:rStyle w:val="Lienhypertexte"/>
            <w:noProof/>
          </w:rPr>
          <w:t>4.1.1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Expression de besoin</w:t>
        </w:r>
        <w:r w:rsidR="00562A56">
          <w:rPr>
            <w:noProof/>
            <w:webHidden/>
          </w:rPr>
          <w:tab/>
        </w:r>
        <w:r w:rsidR="00562A56">
          <w:rPr>
            <w:noProof/>
            <w:webHidden/>
          </w:rPr>
          <w:fldChar w:fldCharType="begin"/>
        </w:r>
        <w:r w:rsidR="00562A56">
          <w:rPr>
            <w:noProof/>
            <w:webHidden/>
          </w:rPr>
          <w:instrText xml:space="preserve"> PAGEREF _Toc155777129 \h </w:instrText>
        </w:r>
        <w:r w:rsidR="00562A56">
          <w:rPr>
            <w:noProof/>
            <w:webHidden/>
          </w:rPr>
        </w:r>
        <w:r w:rsidR="00562A56">
          <w:rPr>
            <w:noProof/>
            <w:webHidden/>
          </w:rPr>
          <w:fldChar w:fldCharType="separate"/>
        </w:r>
        <w:r w:rsidR="00D36D7F">
          <w:rPr>
            <w:noProof/>
            <w:webHidden/>
          </w:rPr>
          <w:t>17</w:t>
        </w:r>
        <w:r w:rsidR="00562A56">
          <w:rPr>
            <w:noProof/>
            <w:webHidden/>
          </w:rPr>
          <w:fldChar w:fldCharType="end"/>
        </w:r>
      </w:hyperlink>
    </w:p>
    <w:p w14:paraId="398ED63B" w14:textId="50DFD8D4" w:rsidR="00562A56" w:rsidRDefault="00000000">
      <w:pPr>
        <w:pStyle w:val="TM3"/>
        <w:rPr>
          <w:rFonts w:asciiTheme="minorHAnsi" w:eastAsiaTheme="minorEastAsia" w:hAnsiTheme="minorHAnsi" w:cstheme="minorBidi"/>
          <w:noProof/>
          <w:color w:val="auto"/>
          <w:sz w:val="22"/>
          <w:lang w:eastAsia="fr-FR"/>
        </w:rPr>
      </w:pPr>
      <w:hyperlink w:anchor="_Toc155777130" w:history="1">
        <w:r w:rsidR="00562A56" w:rsidRPr="009567AB">
          <w:rPr>
            <w:rStyle w:val="Lienhypertexte"/>
            <w:noProof/>
          </w:rPr>
          <w:t>4.1.2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Analyse de la demande et proposition d’offre</w:t>
        </w:r>
        <w:r w:rsidR="00562A56">
          <w:rPr>
            <w:noProof/>
            <w:webHidden/>
          </w:rPr>
          <w:tab/>
        </w:r>
        <w:r w:rsidR="00562A56">
          <w:rPr>
            <w:noProof/>
            <w:webHidden/>
          </w:rPr>
          <w:fldChar w:fldCharType="begin"/>
        </w:r>
        <w:r w:rsidR="00562A56">
          <w:rPr>
            <w:noProof/>
            <w:webHidden/>
          </w:rPr>
          <w:instrText xml:space="preserve"> PAGEREF _Toc155777130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37BD5858" w14:textId="05F84B40" w:rsidR="00562A56" w:rsidRDefault="00000000">
      <w:pPr>
        <w:pStyle w:val="TM3"/>
        <w:rPr>
          <w:rFonts w:asciiTheme="minorHAnsi" w:eastAsiaTheme="minorEastAsia" w:hAnsiTheme="minorHAnsi" w:cstheme="minorBidi"/>
          <w:noProof/>
          <w:color w:val="auto"/>
          <w:sz w:val="22"/>
          <w:lang w:eastAsia="fr-FR"/>
        </w:rPr>
      </w:pPr>
      <w:hyperlink w:anchor="_Toc155777131" w:history="1">
        <w:r w:rsidR="00562A56" w:rsidRPr="009567AB">
          <w:rPr>
            <w:rStyle w:val="Lienhypertexte"/>
            <w:noProof/>
          </w:rPr>
          <w:t>4.1.3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Négociation contractuelle, acceptation de l’offre et signature du contrat</w:t>
        </w:r>
        <w:r w:rsidR="00562A56">
          <w:rPr>
            <w:noProof/>
            <w:webHidden/>
          </w:rPr>
          <w:tab/>
        </w:r>
        <w:r w:rsidR="00562A56">
          <w:rPr>
            <w:noProof/>
            <w:webHidden/>
          </w:rPr>
          <w:fldChar w:fldCharType="begin"/>
        </w:r>
        <w:r w:rsidR="00562A56">
          <w:rPr>
            <w:noProof/>
            <w:webHidden/>
          </w:rPr>
          <w:instrText xml:space="preserve"> PAGEREF _Toc155777131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75F309AC" w14:textId="33FD0859" w:rsidR="00562A56" w:rsidRDefault="00000000">
      <w:pPr>
        <w:pStyle w:val="TM2"/>
        <w:rPr>
          <w:rFonts w:asciiTheme="minorHAnsi" w:eastAsiaTheme="minorEastAsia" w:hAnsiTheme="minorHAnsi" w:cstheme="minorBidi"/>
          <w:noProof/>
          <w:color w:val="auto"/>
        </w:rPr>
      </w:pPr>
      <w:hyperlink w:anchor="_Toc155777132" w:history="1">
        <w:r w:rsidR="00562A56" w:rsidRPr="009567AB">
          <w:rPr>
            <w:rStyle w:val="Lienhypertexte"/>
            <w:noProof/>
          </w:rPr>
          <w:t>4.2.</w:t>
        </w:r>
        <w:r w:rsidR="00562A56">
          <w:rPr>
            <w:rFonts w:asciiTheme="minorHAnsi" w:eastAsiaTheme="minorEastAsia" w:hAnsiTheme="minorHAnsi" w:cstheme="minorBidi"/>
            <w:noProof/>
            <w:color w:val="auto"/>
          </w:rPr>
          <w:tab/>
        </w:r>
        <w:r w:rsidR="00562A56" w:rsidRPr="009567AB">
          <w:rPr>
            <w:rStyle w:val="Lienhypertexte"/>
            <w:noProof/>
          </w:rPr>
          <w:t>VIE DU CONTRAT</w:t>
        </w:r>
        <w:r w:rsidR="00562A56">
          <w:rPr>
            <w:noProof/>
            <w:webHidden/>
          </w:rPr>
          <w:tab/>
        </w:r>
        <w:r w:rsidR="00562A56">
          <w:rPr>
            <w:noProof/>
            <w:webHidden/>
          </w:rPr>
          <w:fldChar w:fldCharType="begin"/>
        </w:r>
        <w:r w:rsidR="00562A56">
          <w:rPr>
            <w:noProof/>
            <w:webHidden/>
          </w:rPr>
          <w:instrText xml:space="preserve"> PAGEREF _Toc155777132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07C7064C" w14:textId="6F725FD8" w:rsidR="00562A56" w:rsidRDefault="00000000">
      <w:pPr>
        <w:pStyle w:val="TM3"/>
        <w:rPr>
          <w:rFonts w:asciiTheme="minorHAnsi" w:eastAsiaTheme="minorEastAsia" w:hAnsiTheme="minorHAnsi" w:cstheme="minorBidi"/>
          <w:noProof/>
          <w:color w:val="auto"/>
          <w:sz w:val="22"/>
          <w:lang w:eastAsia="fr-FR"/>
        </w:rPr>
      </w:pPr>
      <w:hyperlink w:anchor="_Toc155777134" w:history="1">
        <w:r w:rsidR="00562A56" w:rsidRPr="009567AB">
          <w:rPr>
            <w:rStyle w:val="Lienhypertexte"/>
            <w:noProof/>
          </w:rPr>
          <w:t>4.2.1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Traitement des demandes de modification en cours de contrat</w:t>
        </w:r>
        <w:r w:rsidR="00562A56">
          <w:rPr>
            <w:noProof/>
            <w:webHidden/>
          </w:rPr>
          <w:tab/>
        </w:r>
        <w:r w:rsidR="00562A56">
          <w:rPr>
            <w:noProof/>
            <w:webHidden/>
          </w:rPr>
          <w:fldChar w:fldCharType="begin"/>
        </w:r>
        <w:r w:rsidR="00562A56">
          <w:rPr>
            <w:noProof/>
            <w:webHidden/>
          </w:rPr>
          <w:instrText xml:space="preserve"> PAGEREF _Toc155777134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794939FE" w14:textId="058E7761" w:rsidR="00562A56" w:rsidRDefault="00000000">
      <w:pPr>
        <w:pStyle w:val="TM3"/>
        <w:rPr>
          <w:rFonts w:asciiTheme="minorHAnsi" w:eastAsiaTheme="minorEastAsia" w:hAnsiTheme="minorHAnsi" w:cstheme="minorBidi"/>
          <w:noProof/>
          <w:color w:val="auto"/>
          <w:sz w:val="22"/>
          <w:lang w:eastAsia="fr-FR"/>
        </w:rPr>
      </w:pPr>
      <w:hyperlink w:anchor="_Toc155777135" w:history="1">
        <w:r w:rsidR="00562A56" w:rsidRPr="009567AB">
          <w:rPr>
            <w:rStyle w:val="Lienhypertexte"/>
            <w:rFonts w:cs="Arial"/>
            <w:noProof/>
          </w:rPr>
          <w:t>4.2.2</w:t>
        </w:r>
        <w:r w:rsidR="00562A56">
          <w:rPr>
            <w:rFonts w:asciiTheme="minorHAnsi" w:eastAsiaTheme="minorEastAsia" w:hAnsiTheme="minorHAnsi" w:cstheme="minorBidi"/>
            <w:noProof/>
            <w:color w:val="auto"/>
            <w:sz w:val="22"/>
            <w:lang w:eastAsia="fr-FR"/>
          </w:rPr>
          <w:tab/>
        </w:r>
        <w:r w:rsidR="00562A56" w:rsidRPr="009567AB">
          <w:rPr>
            <w:rStyle w:val="Lienhypertexte"/>
            <w:rFonts w:cs="Arial"/>
            <w:noProof/>
          </w:rPr>
          <w:t>S</w:t>
        </w:r>
        <w:r w:rsidR="00562A56" w:rsidRPr="009567AB">
          <w:rPr>
            <w:rStyle w:val="Lienhypertexte"/>
            <w:rFonts w:cs="Arial"/>
            <w:noProof/>
            <w:kern w:val="24"/>
            <w:lang w:eastAsia="fr-FR"/>
          </w:rPr>
          <w:t>uivi de l’exécution de la commande</w:t>
        </w:r>
        <w:r w:rsidR="00562A56">
          <w:rPr>
            <w:noProof/>
            <w:webHidden/>
          </w:rPr>
          <w:tab/>
        </w:r>
        <w:r w:rsidR="00562A56">
          <w:rPr>
            <w:noProof/>
            <w:webHidden/>
          </w:rPr>
          <w:fldChar w:fldCharType="begin"/>
        </w:r>
        <w:r w:rsidR="00562A56">
          <w:rPr>
            <w:noProof/>
            <w:webHidden/>
          </w:rPr>
          <w:instrText xml:space="preserve"> PAGEREF _Toc155777135 \h </w:instrText>
        </w:r>
        <w:r w:rsidR="00562A56">
          <w:rPr>
            <w:noProof/>
            <w:webHidden/>
          </w:rPr>
        </w:r>
        <w:r w:rsidR="00562A56">
          <w:rPr>
            <w:noProof/>
            <w:webHidden/>
          </w:rPr>
          <w:fldChar w:fldCharType="separate"/>
        </w:r>
        <w:r w:rsidR="00D36D7F">
          <w:rPr>
            <w:noProof/>
            <w:webHidden/>
          </w:rPr>
          <w:t>19</w:t>
        </w:r>
        <w:r w:rsidR="00562A56">
          <w:rPr>
            <w:noProof/>
            <w:webHidden/>
          </w:rPr>
          <w:fldChar w:fldCharType="end"/>
        </w:r>
      </w:hyperlink>
    </w:p>
    <w:p w14:paraId="0942C1CF" w14:textId="4FF6B852" w:rsidR="00562A56" w:rsidRDefault="00000000">
      <w:pPr>
        <w:pStyle w:val="TM1"/>
        <w:rPr>
          <w:rFonts w:asciiTheme="minorHAnsi" w:eastAsiaTheme="minorEastAsia" w:hAnsiTheme="minorHAnsi" w:cstheme="minorBidi"/>
          <w:b w:val="0"/>
          <w:color w:val="auto"/>
          <w:sz w:val="22"/>
          <w:lang w:eastAsia="fr-FR"/>
        </w:rPr>
      </w:pPr>
      <w:hyperlink w:anchor="_Toc155777136" w:history="1">
        <w:r w:rsidR="00562A56" w:rsidRPr="009567AB">
          <w:rPr>
            <w:rStyle w:val="Lienhypertexte"/>
          </w:rPr>
          <w:t>5.</w:t>
        </w:r>
        <w:r w:rsidR="00562A56">
          <w:rPr>
            <w:rFonts w:asciiTheme="minorHAnsi" w:eastAsiaTheme="minorEastAsia" w:hAnsiTheme="minorHAnsi" w:cstheme="minorBidi"/>
            <w:b w:val="0"/>
            <w:color w:val="auto"/>
            <w:sz w:val="22"/>
            <w:lang w:eastAsia="fr-FR"/>
          </w:rPr>
          <w:tab/>
        </w:r>
        <w:r w:rsidR="00562A56" w:rsidRPr="009567AB">
          <w:rPr>
            <w:rStyle w:val="Lienhypertexte"/>
          </w:rPr>
          <w:t>TARIFICATION DES PRESTATIONS DE SÛRETÉ REGULÉES</w:t>
        </w:r>
        <w:r w:rsidR="00562A56">
          <w:rPr>
            <w:webHidden/>
          </w:rPr>
          <w:tab/>
        </w:r>
        <w:r w:rsidR="00562A56">
          <w:rPr>
            <w:webHidden/>
          </w:rPr>
          <w:fldChar w:fldCharType="begin"/>
        </w:r>
        <w:r w:rsidR="00562A56">
          <w:rPr>
            <w:webHidden/>
          </w:rPr>
          <w:instrText xml:space="preserve"> PAGEREF _Toc155777136 \h </w:instrText>
        </w:r>
        <w:r w:rsidR="00562A56">
          <w:rPr>
            <w:webHidden/>
          </w:rPr>
        </w:r>
        <w:r w:rsidR="00562A56">
          <w:rPr>
            <w:webHidden/>
          </w:rPr>
          <w:fldChar w:fldCharType="separate"/>
        </w:r>
        <w:r w:rsidR="00D36D7F">
          <w:rPr>
            <w:webHidden/>
          </w:rPr>
          <w:t>20</w:t>
        </w:r>
        <w:r w:rsidR="00562A56">
          <w:rPr>
            <w:webHidden/>
          </w:rPr>
          <w:fldChar w:fldCharType="end"/>
        </w:r>
      </w:hyperlink>
    </w:p>
    <w:p w14:paraId="6111D17A" w14:textId="6452094E" w:rsidR="00562A56" w:rsidRDefault="00000000">
      <w:pPr>
        <w:pStyle w:val="TM2"/>
        <w:rPr>
          <w:rFonts w:asciiTheme="minorHAnsi" w:eastAsiaTheme="minorEastAsia" w:hAnsiTheme="minorHAnsi" w:cstheme="minorBidi"/>
          <w:noProof/>
          <w:color w:val="auto"/>
        </w:rPr>
      </w:pPr>
      <w:hyperlink w:anchor="_Toc155777138" w:history="1">
        <w:r w:rsidR="00562A56" w:rsidRPr="009567AB">
          <w:rPr>
            <w:rStyle w:val="Lienhypertexte"/>
            <w:rFonts w:eastAsia="Calibri"/>
            <w:noProof/>
          </w:rPr>
          <w:t>5.1.</w:t>
        </w:r>
        <w:r w:rsidR="00562A56">
          <w:rPr>
            <w:rFonts w:asciiTheme="minorHAnsi" w:eastAsiaTheme="minorEastAsia" w:hAnsiTheme="minorHAnsi" w:cstheme="minorBidi"/>
            <w:noProof/>
            <w:color w:val="auto"/>
          </w:rPr>
          <w:tab/>
        </w:r>
        <w:r w:rsidR="00562A56" w:rsidRPr="009567AB">
          <w:rPr>
            <w:rStyle w:val="Lienhypertexte"/>
            <w:noProof/>
          </w:rPr>
          <w:t>PRINCIPES GÉNÉRAUX DE TARIFICATION</w:t>
        </w:r>
        <w:r w:rsidR="00562A56">
          <w:rPr>
            <w:noProof/>
            <w:webHidden/>
          </w:rPr>
          <w:tab/>
        </w:r>
        <w:r w:rsidR="00562A56">
          <w:rPr>
            <w:noProof/>
            <w:webHidden/>
          </w:rPr>
          <w:fldChar w:fldCharType="begin"/>
        </w:r>
        <w:r w:rsidR="00562A56">
          <w:rPr>
            <w:noProof/>
            <w:webHidden/>
          </w:rPr>
          <w:instrText xml:space="preserve"> PAGEREF _Toc155777138 \h </w:instrText>
        </w:r>
        <w:r w:rsidR="00562A56">
          <w:rPr>
            <w:noProof/>
            <w:webHidden/>
          </w:rPr>
        </w:r>
        <w:r w:rsidR="00562A56">
          <w:rPr>
            <w:noProof/>
            <w:webHidden/>
          </w:rPr>
          <w:fldChar w:fldCharType="separate"/>
        </w:r>
        <w:r w:rsidR="00D36D7F">
          <w:rPr>
            <w:noProof/>
            <w:webHidden/>
          </w:rPr>
          <w:t>20</w:t>
        </w:r>
        <w:r w:rsidR="00562A56">
          <w:rPr>
            <w:noProof/>
            <w:webHidden/>
          </w:rPr>
          <w:fldChar w:fldCharType="end"/>
        </w:r>
      </w:hyperlink>
    </w:p>
    <w:p w14:paraId="039E26C4" w14:textId="27E030F9" w:rsidR="00562A56" w:rsidRDefault="00000000">
      <w:pPr>
        <w:pStyle w:val="TM2"/>
        <w:rPr>
          <w:rFonts w:asciiTheme="minorHAnsi" w:eastAsiaTheme="minorEastAsia" w:hAnsiTheme="minorHAnsi" w:cstheme="minorBidi"/>
          <w:noProof/>
          <w:color w:val="auto"/>
        </w:rPr>
      </w:pPr>
      <w:hyperlink w:anchor="_Toc155777139" w:history="1">
        <w:r w:rsidR="00562A56" w:rsidRPr="009567AB">
          <w:rPr>
            <w:rStyle w:val="Lienhypertexte"/>
            <w:noProof/>
          </w:rPr>
          <w:t>5.2.</w:t>
        </w:r>
        <w:r w:rsidR="00562A56">
          <w:rPr>
            <w:rFonts w:asciiTheme="minorHAnsi" w:eastAsiaTheme="minorEastAsia" w:hAnsiTheme="minorHAnsi" w:cstheme="minorBidi"/>
            <w:noProof/>
            <w:color w:val="auto"/>
          </w:rPr>
          <w:tab/>
        </w:r>
        <w:r w:rsidR="00562A56" w:rsidRPr="009567AB">
          <w:rPr>
            <w:rStyle w:val="Lienhypertexte"/>
            <w:noProof/>
          </w:rPr>
          <w:t>PRIX DES PRESTATIONS DE LA SÛRETÉ FERROVIAIRE</w:t>
        </w:r>
        <w:r w:rsidR="00562A56">
          <w:rPr>
            <w:noProof/>
            <w:webHidden/>
          </w:rPr>
          <w:tab/>
        </w:r>
        <w:r w:rsidR="00562A56">
          <w:rPr>
            <w:noProof/>
            <w:webHidden/>
          </w:rPr>
          <w:fldChar w:fldCharType="begin"/>
        </w:r>
        <w:r w:rsidR="00562A56">
          <w:rPr>
            <w:noProof/>
            <w:webHidden/>
          </w:rPr>
          <w:instrText xml:space="preserve"> PAGEREF _Toc155777139 \h </w:instrText>
        </w:r>
        <w:r w:rsidR="00562A56">
          <w:rPr>
            <w:noProof/>
            <w:webHidden/>
          </w:rPr>
        </w:r>
        <w:r w:rsidR="00562A56">
          <w:rPr>
            <w:noProof/>
            <w:webHidden/>
          </w:rPr>
          <w:fldChar w:fldCharType="separate"/>
        </w:r>
        <w:r w:rsidR="00D36D7F">
          <w:rPr>
            <w:noProof/>
            <w:webHidden/>
          </w:rPr>
          <w:t>20</w:t>
        </w:r>
        <w:r w:rsidR="00562A56">
          <w:rPr>
            <w:noProof/>
            <w:webHidden/>
          </w:rPr>
          <w:fldChar w:fldCharType="end"/>
        </w:r>
      </w:hyperlink>
    </w:p>
    <w:p w14:paraId="6541E0D4" w14:textId="0DA7ADF4" w:rsidR="00562A56" w:rsidRDefault="00000000">
      <w:pPr>
        <w:pStyle w:val="TM1"/>
        <w:rPr>
          <w:rFonts w:asciiTheme="minorHAnsi" w:eastAsiaTheme="minorEastAsia" w:hAnsiTheme="minorHAnsi" w:cstheme="minorBidi"/>
          <w:b w:val="0"/>
          <w:color w:val="auto"/>
          <w:sz w:val="22"/>
          <w:lang w:eastAsia="fr-FR"/>
        </w:rPr>
      </w:pPr>
      <w:hyperlink w:anchor="_Toc155777140" w:history="1">
        <w:r w:rsidR="00562A56" w:rsidRPr="009567AB">
          <w:rPr>
            <w:rStyle w:val="Lienhypertexte"/>
          </w:rPr>
          <w:t>6.</w:t>
        </w:r>
        <w:r w:rsidR="00562A56">
          <w:rPr>
            <w:rFonts w:asciiTheme="minorHAnsi" w:eastAsiaTheme="minorEastAsia" w:hAnsiTheme="minorHAnsi" w:cstheme="minorBidi"/>
            <w:b w:val="0"/>
            <w:color w:val="auto"/>
            <w:sz w:val="22"/>
            <w:lang w:eastAsia="fr-FR"/>
          </w:rPr>
          <w:tab/>
        </w:r>
        <w:r w:rsidR="00562A56" w:rsidRPr="009567AB">
          <w:rPr>
            <w:rStyle w:val="Lienhypertexte"/>
          </w:rPr>
          <w:t>FACTURATION</w:t>
        </w:r>
        <w:r w:rsidR="00562A56">
          <w:rPr>
            <w:webHidden/>
          </w:rPr>
          <w:tab/>
        </w:r>
        <w:r w:rsidR="00562A56">
          <w:rPr>
            <w:webHidden/>
          </w:rPr>
          <w:fldChar w:fldCharType="begin"/>
        </w:r>
        <w:r w:rsidR="00562A56">
          <w:rPr>
            <w:webHidden/>
          </w:rPr>
          <w:instrText xml:space="preserve"> PAGEREF _Toc155777140 \h </w:instrText>
        </w:r>
        <w:r w:rsidR="00562A56">
          <w:rPr>
            <w:webHidden/>
          </w:rPr>
        </w:r>
        <w:r w:rsidR="00562A56">
          <w:rPr>
            <w:webHidden/>
          </w:rPr>
          <w:fldChar w:fldCharType="separate"/>
        </w:r>
        <w:r w:rsidR="00D36D7F">
          <w:rPr>
            <w:webHidden/>
          </w:rPr>
          <w:t>21</w:t>
        </w:r>
        <w:r w:rsidR="00562A56">
          <w:rPr>
            <w:webHidden/>
          </w:rPr>
          <w:fldChar w:fldCharType="end"/>
        </w:r>
      </w:hyperlink>
    </w:p>
    <w:p w14:paraId="2B5B04A0" w14:textId="630CF275" w:rsidR="00562A56" w:rsidRDefault="00000000">
      <w:pPr>
        <w:pStyle w:val="TM1"/>
        <w:rPr>
          <w:rFonts w:asciiTheme="minorHAnsi" w:eastAsiaTheme="minorEastAsia" w:hAnsiTheme="minorHAnsi" w:cstheme="minorBidi"/>
          <w:b w:val="0"/>
          <w:color w:val="auto"/>
          <w:sz w:val="22"/>
          <w:lang w:eastAsia="fr-FR"/>
        </w:rPr>
      </w:pPr>
      <w:hyperlink w:anchor="_Toc155777141" w:history="1">
        <w:r w:rsidR="00562A56" w:rsidRPr="009567AB">
          <w:rPr>
            <w:rStyle w:val="Lienhypertexte"/>
          </w:rPr>
          <w:t>7.</w:t>
        </w:r>
        <w:r w:rsidR="00562A56">
          <w:rPr>
            <w:rFonts w:asciiTheme="minorHAnsi" w:eastAsiaTheme="minorEastAsia" w:hAnsiTheme="minorHAnsi" w:cstheme="minorBidi"/>
            <w:b w:val="0"/>
            <w:color w:val="auto"/>
            <w:sz w:val="22"/>
            <w:lang w:eastAsia="fr-FR"/>
          </w:rPr>
          <w:tab/>
        </w:r>
        <w:r w:rsidR="00562A56" w:rsidRPr="009567AB">
          <w:rPr>
            <w:rStyle w:val="Lienhypertexte"/>
          </w:rPr>
          <w:t>POLITIQUE DE CONFIDENTIALITÉ</w:t>
        </w:r>
        <w:r w:rsidR="00562A56">
          <w:rPr>
            <w:webHidden/>
          </w:rPr>
          <w:tab/>
        </w:r>
        <w:r w:rsidR="00562A56">
          <w:rPr>
            <w:webHidden/>
          </w:rPr>
          <w:fldChar w:fldCharType="begin"/>
        </w:r>
        <w:r w:rsidR="00562A56">
          <w:rPr>
            <w:webHidden/>
          </w:rPr>
          <w:instrText xml:space="preserve"> PAGEREF _Toc155777141 \h </w:instrText>
        </w:r>
        <w:r w:rsidR="00562A56">
          <w:rPr>
            <w:webHidden/>
          </w:rPr>
        </w:r>
        <w:r w:rsidR="00562A56">
          <w:rPr>
            <w:webHidden/>
          </w:rPr>
          <w:fldChar w:fldCharType="separate"/>
        </w:r>
        <w:r w:rsidR="00D36D7F">
          <w:rPr>
            <w:webHidden/>
          </w:rPr>
          <w:t>21</w:t>
        </w:r>
        <w:r w:rsidR="00562A56">
          <w:rPr>
            <w:webHidden/>
          </w:rPr>
          <w:fldChar w:fldCharType="end"/>
        </w:r>
      </w:hyperlink>
    </w:p>
    <w:p w14:paraId="41DF3EBE" w14:textId="5DCD3F45" w:rsidR="008703EC" w:rsidRDefault="00B53D63" w:rsidP="00562A56">
      <w:pPr>
        <w:spacing w:after="0" w:line="240" w:lineRule="auto"/>
        <w:rPr>
          <w:rFonts w:ascii="Avenir LT Std 45 Book" w:hAnsi="Avenir LT Std 45 Book"/>
          <w:bCs/>
          <w:color w:val="009AA6"/>
          <w:sz w:val="28"/>
          <w:szCs w:val="28"/>
          <w:lang w:eastAsia="zh-CN"/>
        </w:rPr>
      </w:pPr>
      <w:r>
        <w:rPr>
          <w:rFonts w:ascii="Avenir LT Std 45 Book" w:hAnsi="Avenir LT Std 45 Book"/>
          <w:bCs/>
          <w:color w:val="009AA6"/>
          <w:sz w:val="28"/>
          <w:szCs w:val="28"/>
          <w:lang w:eastAsia="zh-CN"/>
        </w:rPr>
        <w:fldChar w:fldCharType="end"/>
      </w:r>
    </w:p>
    <w:p w14:paraId="4CE5D0CC" w14:textId="6D2DB067" w:rsidR="00780837" w:rsidRDefault="00B53D63">
      <w:pPr>
        <w:spacing w:after="0" w:line="240" w:lineRule="auto"/>
        <w:rPr>
          <w:rFonts w:ascii="Avenir LT Std 45 Book" w:hAnsi="Avenir LT Std 45 Book"/>
        </w:rPr>
      </w:pPr>
      <w:r>
        <w:rPr>
          <w:rFonts w:ascii="Avenir LT Std 45 Book" w:hAnsi="Avenir LT Std 45 Book"/>
          <w:bCs/>
          <w:color w:val="009AA6"/>
          <w:sz w:val="28"/>
          <w:szCs w:val="28"/>
          <w:lang w:eastAsia="zh-CN"/>
        </w:rPr>
        <w:br w:type="page"/>
      </w:r>
    </w:p>
    <w:p w14:paraId="286BD8D8" w14:textId="4C6AAE5C" w:rsidR="00780837" w:rsidRDefault="00780837">
      <w:pPr>
        <w:spacing w:after="0" w:line="240" w:lineRule="auto"/>
        <w:rPr>
          <w:rFonts w:ascii="Avenir LT Std 45 Book" w:hAnsi="Avenir LT Std 45 Book"/>
        </w:rPr>
      </w:pPr>
    </w:p>
    <w:p w14:paraId="5B75CEE2" w14:textId="1E4E2CB0" w:rsidR="00802E3F" w:rsidRPr="00A942EC" w:rsidRDefault="000E0D4B" w:rsidP="00A942EC">
      <w:pPr>
        <w:ind w:left="-142"/>
        <w:rPr>
          <w:rFonts w:ascii="Avenir LT Std 45 Book" w:eastAsia="Calibri" w:hAnsi="Avenir LT Std 45 Book" w:cs="Calibri"/>
          <w:b/>
          <w:bCs/>
          <w:sz w:val="28"/>
          <w:szCs w:val="28"/>
        </w:rPr>
      </w:pPr>
      <w:bookmarkStart w:id="0" w:name="_Toc72931989"/>
      <w:r w:rsidRPr="000E4606">
        <w:rPr>
          <w:rFonts w:ascii="Arial" w:hAnsi="Arial"/>
          <w:bCs/>
          <w:color w:val="A1006B"/>
          <w:sz w:val="44"/>
          <w:szCs w:val="28"/>
          <w:lang w:eastAsia="zh-CN"/>
        </w:rPr>
        <w:t>PRÉ</w:t>
      </w:r>
      <w:r w:rsidR="00802E3F" w:rsidRPr="000E4606">
        <w:rPr>
          <w:rFonts w:ascii="Arial" w:hAnsi="Arial"/>
          <w:bCs/>
          <w:color w:val="A1006B"/>
          <w:sz w:val="44"/>
          <w:szCs w:val="28"/>
          <w:lang w:eastAsia="zh-CN"/>
        </w:rPr>
        <w:t>AMBULE</w:t>
      </w:r>
      <w:bookmarkEnd w:id="0"/>
    </w:p>
    <w:p w14:paraId="518EABC3" w14:textId="13C717CA" w:rsidR="00802E3F" w:rsidRPr="000E4606" w:rsidRDefault="000E11E8" w:rsidP="000E4606">
      <w:pPr>
        <w:rPr>
          <w:rFonts w:ascii="Avenir LT Std 45 Book" w:hAnsi="Avenir LT Std 45 Book"/>
          <w:bCs/>
          <w:color w:val="009AA6"/>
          <w:sz w:val="36"/>
          <w:szCs w:val="36"/>
          <w:lang w:eastAsia="zh-CN"/>
        </w:rPr>
      </w:pPr>
      <w:bookmarkStart w:id="1" w:name="_Toc72931990"/>
      <w:r w:rsidRPr="000E4606">
        <w:rPr>
          <w:rFonts w:ascii="Avenir LT Std 45 Book" w:hAnsi="Avenir LT Std 45 Book"/>
          <w:bCs/>
          <w:color w:val="009AA6"/>
          <w:sz w:val="36"/>
          <w:szCs w:val="36"/>
          <w:lang w:eastAsia="zh-CN"/>
        </w:rPr>
        <w:t>OBJET, PUBLICATION ET VALIDITÉ</w:t>
      </w:r>
      <w:r w:rsidR="000E0D4B" w:rsidRPr="000E4606">
        <w:rPr>
          <w:rFonts w:ascii="Avenir LT Std 45 Book" w:hAnsi="Avenir LT Std 45 Book"/>
          <w:bCs/>
          <w:color w:val="009AA6"/>
          <w:sz w:val="36"/>
          <w:szCs w:val="36"/>
          <w:lang w:eastAsia="zh-CN"/>
        </w:rPr>
        <w:t xml:space="preserve"> DU DOCUMENT</w:t>
      </w:r>
      <w:bookmarkEnd w:id="1"/>
    </w:p>
    <w:p w14:paraId="49CCC3A2" w14:textId="24516D30" w:rsidR="007A171C" w:rsidRPr="00C64F0B" w:rsidRDefault="0026013E"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 l’article R. 225</w:t>
      </w:r>
      <w:r w:rsidR="00EF15CC" w:rsidRPr="00C64F0B">
        <w:rPr>
          <w:rFonts w:asciiTheme="minorHAnsi" w:hAnsiTheme="minorHAnsi" w:cstheme="minorHAnsi"/>
          <w:kern w:val="24"/>
          <w:lang w:eastAsia="fr-FR"/>
        </w:rPr>
        <w:t>1-58 du code des transports</w:t>
      </w:r>
      <w:r w:rsidR="00CF2186" w:rsidRPr="00C64F0B">
        <w:rPr>
          <w:rFonts w:asciiTheme="minorHAnsi" w:hAnsiTheme="minorHAnsi" w:cstheme="minorHAnsi"/>
          <w:kern w:val="24"/>
          <w:lang w:eastAsia="fr-FR"/>
        </w:rPr>
        <w:t xml:space="preserve"> (CT)</w:t>
      </w:r>
      <w:r w:rsidR="00EF15CC" w:rsidRPr="00C64F0B">
        <w:rPr>
          <w:rFonts w:asciiTheme="minorHAnsi" w:hAnsiTheme="minorHAnsi" w:cstheme="minorHAnsi"/>
          <w:kern w:val="24"/>
          <w:lang w:eastAsia="fr-FR"/>
        </w:rPr>
        <w:t>, l</w:t>
      </w:r>
      <w:r w:rsidR="00802E3F" w:rsidRPr="00C64F0B">
        <w:rPr>
          <w:rFonts w:asciiTheme="minorHAnsi" w:hAnsiTheme="minorHAnsi" w:cstheme="minorHAnsi"/>
          <w:kern w:val="24"/>
          <w:lang w:eastAsia="fr-FR"/>
        </w:rPr>
        <w:t xml:space="preserve">e </w:t>
      </w:r>
      <w:r w:rsidR="00C91CF3" w:rsidRPr="00C64F0B">
        <w:rPr>
          <w:rFonts w:asciiTheme="minorHAnsi" w:hAnsiTheme="minorHAnsi" w:cstheme="minorHAnsi"/>
          <w:kern w:val="24"/>
          <w:lang w:eastAsia="fr-FR"/>
        </w:rPr>
        <w:t>d</w:t>
      </w:r>
      <w:r w:rsidR="00802E3F" w:rsidRPr="00C64F0B">
        <w:rPr>
          <w:rFonts w:asciiTheme="minorHAnsi" w:hAnsiTheme="minorHAnsi" w:cstheme="minorHAnsi"/>
          <w:kern w:val="24"/>
          <w:lang w:eastAsia="fr-FR"/>
        </w:rPr>
        <w:t xml:space="preserve">ocument de référence et de tarification des prestations de </w:t>
      </w:r>
      <w:r w:rsidR="002C69D5" w:rsidRPr="00C64F0B">
        <w:rPr>
          <w:rFonts w:asciiTheme="minorHAnsi" w:hAnsiTheme="minorHAnsi" w:cstheme="minorHAnsi"/>
          <w:kern w:val="24"/>
          <w:lang w:eastAsia="fr-FR"/>
        </w:rPr>
        <w:t>s</w:t>
      </w:r>
      <w:r w:rsidR="00802E3F" w:rsidRPr="00C64F0B">
        <w:rPr>
          <w:rFonts w:asciiTheme="minorHAnsi" w:hAnsiTheme="minorHAnsi" w:cstheme="minorHAnsi"/>
          <w:kern w:val="24"/>
          <w:lang w:eastAsia="fr-FR"/>
        </w:rPr>
        <w:t>ûreté</w:t>
      </w:r>
      <w:r w:rsidR="002C69D5" w:rsidRPr="00C64F0B">
        <w:rPr>
          <w:rFonts w:asciiTheme="minorHAnsi" w:hAnsiTheme="minorHAnsi" w:cstheme="minorHAnsi"/>
          <w:kern w:val="24"/>
          <w:lang w:eastAsia="fr-FR"/>
        </w:rPr>
        <w:t xml:space="preserve"> </w:t>
      </w:r>
      <w:r w:rsidR="00802E3F" w:rsidRPr="00C64F0B">
        <w:rPr>
          <w:rFonts w:asciiTheme="minorHAnsi" w:hAnsiTheme="minorHAnsi" w:cstheme="minorHAnsi"/>
          <w:kern w:val="24"/>
          <w:lang w:eastAsia="fr-FR"/>
        </w:rPr>
        <w:t>a pour objet de définir l</w:t>
      </w:r>
      <w:r w:rsidR="00705344" w:rsidRPr="00C64F0B">
        <w:rPr>
          <w:rFonts w:asciiTheme="minorHAnsi" w:hAnsiTheme="minorHAnsi" w:cstheme="minorHAnsi"/>
          <w:kern w:val="24"/>
          <w:lang w:eastAsia="fr-FR"/>
        </w:rPr>
        <w:t>es</w:t>
      </w:r>
      <w:r w:rsidR="00705344" w:rsidRPr="00C64F0B">
        <w:rPr>
          <w:rFonts w:asciiTheme="minorHAnsi" w:hAnsiTheme="minorHAnsi" w:cstheme="minorHAnsi"/>
        </w:rPr>
        <w:t xml:space="preserve"> </w:t>
      </w:r>
      <w:r w:rsidR="007A171C" w:rsidRPr="00C64F0B">
        <w:rPr>
          <w:rFonts w:asciiTheme="minorHAnsi" w:hAnsiTheme="minorHAnsi" w:cstheme="minorHAnsi"/>
        </w:rPr>
        <w:t>p</w:t>
      </w:r>
      <w:r w:rsidR="00705344" w:rsidRPr="00C64F0B">
        <w:rPr>
          <w:rFonts w:asciiTheme="minorHAnsi" w:hAnsiTheme="minorHAnsi" w:cstheme="minorHAnsi"/>
          <w:kern w:val="24"/>
          <w:lang w:eastAsia="fr-FR"/>
        </w:rPr>
        <w:t xml:space="preserve">restations </w:t>
      </w:r>
      <w:r w:rsidR="00A618DE" w:rsidRPr="00C64F0B">
        <w:rPr>
          <w:rFonts w:asciiTheme="minorHAnsi" w:hAnsiTheme="minorHAnsi" w:cstheme="minorHAnsi"/>
          <w:kern w:val="24"/>
          <w:lang w:eastAsia="fr-FR"/>
        </w:rPr>
        <w:t xml:space="preserve">régulées </w:t>
      </w:r>
      <w:r w:rsidR="00705344" w:rsidRPr="00C64F0B">
        <w:rPr>
          <w:rFonts w:asciiTheme="minorHAnsi" w:hAnsiTheme="minorHAnsi" w:cstheme="minorHAnsi"/>
          <w:kern w:val="24"/>
          <w:lang w:eastAsia="fr-FR"/>
        </w:rPr>
        <w:t>de sûreté proposées par le service interne de sécurité de la SNCF</w:t>
      </w:r>
      <w:r w:rsidR="00A741AF" w:rsidRPr="00C64F0B">
        <w:rPr>
          <w:rFonts w:asciiTheme="minorHAnsi" w:hAnsiTheme="minorHAnsi" w:cstheme="minorHAnsi"/>
          <w:kern w:val="24"/>
          <w:lang w:eastAsia="fr-FR"/>
        </w:rPr>
        <w:t xml:space="preserve"> (SIS SNCF)</w:t>
      </w:r>
      <w:r w:rsidR="002D5C38" w:rsidRPr="00C64F0B">
        <w:rPr>
          <w:rFonts w:asciiTheme="minorHAnsi" w:hAnsiTheme="minorHAnsi" w:cstheme="minorHAnsi"/>
          <w:kern w:val="24"/>
          <w:lang w:eastAsia="fr-FR"/>
        </w:rPr>
        <w:t>,</w:t>
      </w:r>
      <w:r w:rsidR="00802E3F" w:rsidRPr="00C64F0B">
        <w:rPr>
          <w:rFonts w:asciiTheme="minorHAnsi" w:hAnsiTheme="minorHAnsi" w:cstheme="minorHAnsi"/>
          <w:kern w:val="24"/>
          <w:lang w:eastAsia="fr-FR"/>
        </w:rPr>
        <w:t xml:space="preserve"> les conditions de </w:t>
      </w:r>
      <w:r w:rsidR="002D5C38" w:rsidRPr="00C64F0B">
        <w:rPr>
          <w:rFonts w:asciiTheme="minorHAnsi" w:hAnsiTheme="minorHAnsi" w:cstheme="minorHAnsi"/>
          <w:kern w:val="24"/>
          <w:lang w:eastAsia="fr-FR"/>
        </w:rPr>
        <w:t xml:space="preserve">leur </w:t>
      </w:r>
      <w:r w:rsidR="00802E3F" w:rsidRPr="00C64F0B">
        <w:rPr>
          <w:rFonts w:asciiTheme="minorHAnsi" w:hAnsiTheme="minorHAnsi" w:cstheme="minorHAnsi"/>
          <w:kern w:val="24"/>
          <w:lang w:eastAsia="fr-FR"/>
        </w:rPr>
        <w:t>réalisation</w:t>
      </w:r>
      <w:r w:rsidR="00586631" w:rsidRPr="00C64F0B">
        <w:rPr>
          <w:rFonts w:asciiTheme="minorHAnsi" w:hAnsiTheme="minorHAnsi" w:cstheme="minorHAnsi"/>
          <w:kern w:val="24"/>
          <w:lang w:eastAsia="fr-FR"/>
        </w:rPr>
        <w:t xml:space="preserve"> et</w:t>
      </w:r>
      <w:r w:rsidR="00802E3F" w:rsidRPr="00C64F0B">
        <w:rPr>
          <w:rFonts w:asciiTheme="minorHAnsi" w:hAnsiTheme="minorHAnsi" w:cstheme="minorHAnsi"/>
          <w:kern w:val="24"/>
          <w:lang w:eastAsia="fr-FR"/>
        </w:rPr>
        <w:t xml:space="preserve"> </w:t>
      </w:r>
      <w:r w:rsidR="007A171C" w:rsidRPr="00C64F0B">
        <w:rPr>
          <w:rFonts w:asciiTheme="minorHAnsi" w:hAnsiTheme="minorHAnsi" w:cstheme="minorHAnsi"/>
          <w:kern w:val="24"/>
          <w:lang w:eastAsia="fr-FR"/>
        </w:rPr>
        <w:t>leur tarif.</w:t>
      </w:r>
    </w:p>
    <w:p w14:paraId="77546391" w14:textId="48B46D35" w:rsidR="00042681" w:rsidRPr="00C64F0B" w:rsidRDefault="005A536A" w:rsidP="004847D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des articles L. 2251-1-1 et R. 2251-54 CT, l</w:t>
      </w:r>
      <w:r w:rsidR="00AF0250" w:rsidRPr="00C64F0B">
        <w:rPr>
          <w:rFonts w:asciiTheme="minorHAnsi" w:hAnsiTheme="minorHAnsi" w:cstheme="minorHAnsi"/>
          <w:kern w:val="24"/>
          <w:lang w:eastAsia="fr-FR"/>
        </w:rPr>
        <w:t xml:space="preserve">es </w:t>
      </w:r>
      <w:r w:rsidR="00042681" w:rsidRPr="00C64F0B">
        <w:rPr>
          <w:rFonts w:asciiTheme="minorHAnsi" w:hAnsiTheme="minorHAnsi" w:cstheme="minorHAnsi"/>
          <w:kern w:val="24"/>
          <w:lang w:eastAsia="fr-FR"/>
        </w:rPr>
        <w:t xml:space="preserve">personnes à la demande desquelles ces prestations peuvent être fournies </w:t>
      </w:r>
      <w:r w:rsidRPr="00C64F0B">
        <w:rPr>
          <w:rFonts w:asciiTheme="minorHAnsi" w:hAnsiTheme="minorHAnsi" w:cstheme="minorHAnsi"/>
          <w:kern w:val="24"/>
          <w:lang w:eastAsia="fr-FR"/>
        </w:rPr>
        <w:t xml:space="preserve">par le SIS SNCF </w:t>
      </w:r>
      <w:r w:rsidR="00042681" w:rsidRPr="00C64F0B">
        <w:rPr>
          <w:rFonts w:asciiTheme="minorHAnsi" w:hAnsiTheme="minorHAnsi" w:cstheme="minorHAnsi"/>
          <w:kern w:val="24"/>
          <w:lang w:eastAsia="fr-FR"/>
        </w:rPr>
        <w:t>sont</w:t>
      </w:r>
      <w:r w:rsidRPr="00C64F0B">
        <w:rPr>
          <w:rFonts w:asciiTheme="minorHAnsi" w:hAnsiTheme="minorHAnsi" w:cstheme="minorHAnsi"/>
          <w:kern w:val="24"/>
          <w:lang w:eastAsia="fr-FR"/>
        </w:rPr>
        <w:t xml:space="preserve"> </w:t>
      </w:r>
      <w:r w:rsidR="00042681" w:rsidRPr="00C64F0B">
        <w:rPr>
          <w:rFonts w:asciiTheme="minorHAnsi" w:hAnsiTheme="minorHAnsi" w:cstheme="minorHAnsi"/>
          <w:kern w:val="24"/>
          <w:lang w:eastAsia="fr-FR"/>
        </w:rPr>
        <w:t>:</w:t>
      </w:r>
    </w:p>
    <w:p w14:paraId="3936E2E5" w14:textId="77777777" w:rsidR="004847DB" w:rsidRPr="00C64F0B" w:rsidRDefault="004847DB" w:rsidP="00927188">
      <w:pPr>
        <w:spacing w:after="0" w:line="240" w:lineRule="auto"/>
        <w:jc w:val="both"/>
        <w:rPr>
          <w:rFonts w:asciiTheme="minorHAnsi" w:hAnsiTheme="minorHAnsi" w:cstheme="minorHAnsi"/>
          <w:kern w:val="24"/>
          <w:lang w:eastAsia="fr-FR"/>
        </w:rPr>
      </w:pPr>
    </w:p>
    <w:p w14:paraId="49F3E8E8" w14:textId="797EDBAE" w:rsidR="009017ED" w:rsidRPr="00C64F0B" w:rsidRDefault="009017ED" w:rsidP="00927188">
      <w:pPr>
        <w:pStyle w:val="Paragraphedeliste"/>
        <w:numPr>
          <w:ilvl w:val="0"/>
          <w:numId w:val="8"/>
        </w:numPr>
        <w:spacing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gestionnaires d'infrastructure ;</w:t>
      </w:r>
    </w:p>
    <w:p w14:paraId="6716F984" w14:textId="76A6FDEE"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exploitants d'installations de service ;</w:t>
      </w:r>
    </w:p>
    <w:p w14:paraId="2F9B3359" w14:textId="77777777"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entreprises ferroviaires utilisatrices du réseau ferré national ;</w:t>
      </w:r>
    </w:p>
    <w:p w14:paraId="6E5FCABA" w14:textId="10295E5E" w:rsidR="00C057A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C057AC" w:rsidRPr="00C64F0B">
        <w:rPr>
          <w:rFonts w:asciiTheme="minorHAnsi" w:eastAsia="Times New Roman" w:hAnsiTheme="minorHAnsi" w:cstheme="minorHAnsi"/>
          <w:kern w:val="24"/>
          <w:lang w:eastAsia="fr-FR"/>
        </w:rPr>
        <w:t>es titulaires d'une convention d'occupation du domaine public ferroviaire dans une gare de voyageurs ou une autre installation de service reliées au réseau ferré national</w:t>
      </w:r>
      <w:r w:rsidRPr="00C64F0B">
        <w:rPr>
          <w:rFonts w:asciiTheme="minorHAnsi" w:eastAsia="Times New Roman" w:hAnsiTheme="minorHAnsi" w:cstheme="minorHAnsi"/>
          <w:kern w:val="24"/>
          <w:lang w:eastAsia="fr-FR"/>
        </w:rPr>
        <w:t> ;</w:t>
      </w:r>
    </w:p>
    <w:p w14:paraId="33F6D635" w14:textId="4B40372B" w:rsidR="0023255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5242FA" w:rsidRPr="00C64F0B">
        <w:rPr>
          <w:rFonts w:asciiTheme="minorHAnsi" w:eastAsia="Times New Roman" w:hAnsiTheme="minorHAnsi" w:cstheme="minorHAnsi"/>
          <w:kern w:val="24"/>
          <w:lang w:eastAsia="fr-FR"/>
        </w:rPr>
        <w:t>es</w:t>
      </w:r>
      <w:r w:rsidR="00F17484" w:rsidRPr="00C64F0B">
        <w:rPr>
          <w:rFonts w:asciiTheme="minorHAnsi" w:eastAsia="Times New Roman" w:hAnsiTheme="minorHAnsi" w:cstheme="minorHAnsi"/>
          <w:kern w:val="24"/>
          <w:lang w:eastAsia="fr-FR"/>
        </w:rPr>
        <w:t xml:space="preserve"> autorités organisatrices de transport ferroviaire.</w:t>
      </w:r>
    </w:p>
    <w:p w14:paraId="12F7AA6F" w14:textId="5478A63F" w:rsidR="007F1B82" w:rsidRPr="00C64F0B" w:rsidRDefault="003D6E06" w:rsidP="00BC696F">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w:t>
      </w:r>
      <w:r w:rsidR="00EB6FA2" w:rsidRPr="00C64F0B">
        <w:rPr>
          <w:rFonts w:asciiTheme="minorHAnsi" w:hAnsiTheme="minorHAnsi" w:cstheme="minorHAnsi"/>
          <w:kern w:val="24"/>
          <w:lang w:eastAsia="fr-FR"/>
        </w:rPr>
        <w:t xml:space="preserve"> l’article R. 2251-59, </w:t>
      </w:r>
      <w:r w:rsidR="00BC696F" w:rsidRPr="00C64F0B">
        <w:rPr>
          <w:rFonts w:asciiTheme="minorHAnsi" w:hAnsiTheme="minorHAnsi" w:cstheme="minorHAnsi"/>
          <w:kern w:val="24"/>
          <w:lang w:eastAsia="fr-FR"/>
        </w:rPr>
        <w:t xml:space="preserve">le projet de document de référence et de tarification des prestations de sûreté </w:t>
      </w:r>
      <w:r w:rsidR="007177C0" w:rsidRPr="00C64F0B">
        <w:rPr>
          <w:rFonts w:asciiTheme="minorHAnsi" w:hAnsiTheme="minorHAnsi" w:cstheme="minorHAnsi"/>
          <w:kern w:val="24"/>
          <w:lang w:eastAsia="fr-FR"/>
        </w:rPr>
        <w:t xml:space="preserve">est </w:t>
      </w:r>
      <w:r w:rsidR="00590957" w:rsidRPr="00590957">
        <w:rPr>
          <w:rFonts w:asciiTheme="minorHAnsi" w:hAnsiTheme="minorHAnsi" w:cstheme="minorHAnsi"/>
          <w:kern w:val="24"/>
          <w:lang w:eastAsia="fr-FR"/>
        </w:rPr>
        <w:t>publié</w:t>
      </w:r>
      <w:r w:rsidR="00514167" w:rsidRPr="00C64F0B">
        <w:rPr>
          <w:rFonts w:asciiTheme="minorHAnsi" w:hAnsiTheme="minorHAnsi" w:cstheme="minorHAnsi"/>
          <w:kern w:val="24"/>
          <w:lang w:eastAsia="fr-FR"/>
        </w:rPr>
        <w:t xml:space="preserve"> </w:t>
      </w:r>
      <w:r w:rsidR="00EB5C12" w:rsidRPr="00C64F0B">
        <w:rPr>
          <w:rFonts w:asciiTheme="minorHAnsi" w:hAnsiTheme="minorHAnsi" w:cstheme="minorHAnsi"/>
          <w:kern w:val="24"/>
          <w:lang w:eastAsia="fr-FR"/>
        </w:rPr>
        <w:t xml:space="preserve">en version « POUR AVIS » </w:t>
      </w:r>
      <w:r w:rsidR="00514167" w:rsidRPr="00C64F0B">
        <w:rPr>
          <w:rFonts w:asciiTheme="minorHAnsi" w:hAnsiTheme="minorHAnsi" w:cstheme="minorHAnsi"/>
          <w:kern w:val="24"/>
          <w:lang w:eastAsia="fr-FR"/>
        </w:rPr>
        <w:t>sur les sites suivants,</w:t>
      </w:r>
      <w:r w:rsidR="007177C0" w:rsidRPr="00C64F0B">
        <w:rPr>
          <w:rFonts w:asciiTheme="minorHAnsi" w:hAnsiTheme="minorHAnsi" w:cstheme="minorHAnsi"/>
          <w:kern w:val="24"/>
          <w:lang w:eastAsia="fr-FR"/>
        </w:rPr>
        <w:t xml:space="preserve"> </w:t>
      </w:r>
      <w:r w:rsidR="00D21863" w:rsidRPr="007A253C">
        <w:rPr>
          <w:rFonts w:asciiTheme="minorHAnsi" w:hAnsiTheme="minorHAnsi" w:cstheme="minorHAnsi"/>
          <w:kern w:val="24"/>
          <w:lang w:eastAsia="fr-FR"/>
        </w:rPr>
        <w:t>d</w:t>
      </w:r>
      <w:r w:rsidR="00514167" w:rsidRPr="007A253C">
        <w:rPr>
          <w:rFonts w:asciiTheme="minorHAnsi" w:hAnsiTheme="minorHAnsi" w:cstheme="minorHAnsi"/>
          <w:kern w:val="24"/>
          <w:lang w:eastAsia="fr-FR"/>
        </w:rPr>
        <w:t xml:space="preserve">u </w:t>
      </w:r>
      <w:r w:rsidR="007A253C" w:rsidRPr="007A253C">
        <w:rPr>
          <w:rFonts w:asciiTheme="minorHAnsi" w:hAnsiTheme="minorHAnsi" w:cstheme="minorHAnsi"/>
          <w:kern w:val="24"/>
          <w:lang w:eastAsia="fr-FR"/>
        </w:rPr>
        <w:t>08</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03</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D21863" w:rsidRPr="007A253C">
        <w:rPr>
          <w:rFonts w:asciiTheme="minorHAnsi" w:hAnsiTheme="minorHAnsi" w:cstheme="minorHAnsi"/>
          <w:kern w:val="24"/>
          <w:lang w:eastAsia="fr-FR"/>
        </w:rPr>
        <w:t xml:space="preserve"> au </w:t>
      </w:r>
      <w:r w:rsidR="007A253C" w:rsidRPr="007A253C">
        <w:rPr>
          <w:rFonts w:asciiTheme="minorHAnsi" w:hAnsiTheme="minorHAnsi" w:cstheme="minorHAnsi"/>
          <w:kern w:val="24"/>
          <w:lang w:eastAsia="fr-FR"/>
        </w:rPr>
        <w:t>08</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04</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C06389" w:rsidRPr="007A253C">
        <w:rPr>
          <w:rFonts w:asciiTheme="minorHAnsi" w:hAnsiTheme="minorHAnsi" w:cstheme="minorHAnsi"/>
          <w:kern w:val="24"/>
          <w:lang w:eastAsia="fr-FR"/>
        </w:rPr>
        <w:t xml:space="preserve"> </w:t>
      </w:r>
      <w:r w:rsidR="00514167" w:rsidRPr="007A253C">
        <w:rPr>
          <w:rFonts w:asciiTheme="minorHAnsi" w:hAnsiTheme="minorHAnsi" w:cstheme="minorHAnsi"/>
          <w:kern w:val="24"/>
          <w:lang w:eastAsia="fr-FR"/>
        </w:rPr>
        <w:t xml:space="preserve"> </w:t>
      </w:r>
      <w:r w:rsidR="007F1B82" w:rsidRPr="007A253C">
        <w:rPr>
          <w:rFonts w:asciiTheme="minorHAnsi" w:hAnsiTheme="minorHAnsi" w:cstheme="minorHAnsi"/>
          <w:kern w:val="24"/>
          <w:lang w:eastAsia="fr-FR"/>
        </w:rPr>
        <w:t>:</w:t>
      </w:r>
    </w:p>
    <w:p w14:paraId="44D284A2" w14:textId="7177BDF0" w:rsidR="007177C0" w:rsidRPr="00C64F0B" w:rsidRDefault="007177C0" w:rsidP="007177C0">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b/>
      </w:r>
      <w:hyperlink r:id="rId12" w:history="1">
        <w:r w:rsidRPr="00C64F0B">
          <w:rPr>
            <w:rStyle w:val="Lienhypertexte"/>
            <w:rFonts w:asciiTheme="minorHAnsi" w:hAnsiTheme="minorHAnsi" w:cstheme="minorHAnsi"/>
            <w:kern w:val="24"/>
            <w:lang w:eastAsia="fr-FR"/>
          </w:rPr>
          <w:t>https://www.surete-ferroviaire.sncf.com/nos-solutions/notre-offre-de-service/</w:t>
        </w:r>
      </w:hyperlink>
    </w:p>
    <w:p w14:paraId="3A863184" w14:textId="760218BF" w:rsidR="00195FF1" w:rsidRPr="00C64F0B" w:rsidRDefault="00195FF1" w:rsidP="00195FF1">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 cette période, la SNCF</w:t>
      </w:r>
      <w:r w:rsidR="004D4D36" w:rsidRPr="00C64F0B">
        <w:rPr>
          <w:rFonts w:asciiTheme="minorHAnsi" w:hAnsiTheme="minorHAnsi" w:cstheme="minorHAnsi"/>
          <w:kern w:val="24"/>
          <w:lang w:eastAsia="fr-FR"/>
        </w:rPr>
        <w:t xml:space="preserve"> </w:t>
      </w:r>
      <w:r w:rsidR="00091AE6" w:rsidRPr="00C64F0B">
        <w:rPr>
          <w:rFonts w:asciiTheme="minorHAnsi" w:hAnsiTheme="minorHAnsi" w:cstheme="minorHAnsi"/>
          <w:kern w:val="24"/>
          <w:lang w:eastAsia="fr-FR"/>
        </w:rPr>
        <w:t>procède</w:t>
      </w:r>
      <w:r w:rsidRPr="00C64F0B">
        <w:rPr>
          <w:rFonts w:asciiTheme="minorHAnsi" w:hAnsiTheme="minorHAnsi" w:cstheme="minorHAnsi"/>
          <w:kern w:val="24"/>
          <w:lang w:eastAsia="fr-FR"/>
        </w:rPr>
        <w:t xml:space="preserve"> à une nouvelle publication de son projet de document de référence et de tarification des prestations de sûreté dans une version « </w:t>
      </w:r>
      <w:r w:rsidR="00F45594" w:rsidRPr="00C64F0B">
        <w:rPr>
          <w:rFonts w:asciiTheme="minorHAnsi" w:hAnsiTheme="minorHAnsi" w:cstheme="minorHAnsi"/>
          <w:kern w:val="24"/>
          <w:lang w:eastAsia="fr-FR"/>
        </w:rPr>
        <w:t xml:space="preserve">PROJET </w:t>
      </w:r>
      <w:r w:rsidRPr="00C64F0B">
        <w:rPr>
          <w:rFonts w:asciiTheme="minorHAnsi" w:hAnsiTheme="minorHAnsi" w:cstheme="minorHAnsi"/>
          <w:kern w:val="24"/>
          <w:lang w:eastAsia="fr-FR"/>
        </w:rPr>
        <w:t>»</w:t>
      </w:r>
      <w:r w:rsidR="004D4D36" w:rsidRPr="00C64F0B">
        <w:rPr>
          <w:rFonts w:asciiTheme="minorHAnsi" w:hAnsiTheme="minorHAnsi" w:cstheme="minorHAnsi"/>
          <w:kern w:val="24"/>
          <w:lang w:eastAsia="fr-FR"/>
        </w:rPr>
        <w:t>,</w:t>
      </w:r>
      <w:r w:rsidRPr="00C64F0B">
        <w:rPr>
          <w:rFonts w:asciiTheme="minorHAnsi" w:hAnsiTheme="minorHAnsi" w:cstheme="minorHAnsi"/>
          <w:kern w:val="24"/>
          <w:lang w:eastAsia="fr-FR"/>
        </w:rPr>
        <w:t xml:space="preserve"> accompagné</w:t>
      </w:r>
      <w:r w:rsidR="004D4D36"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d’une mention précisant que le caractère exécutoire de la tarification </w:t>
      </w:r>
      <w:r w:rsidR="00F45594" w:rsidRPr="00C64F0B">
        <w:rPr>
          <w:rFonts w:asciiTheme="minorHAnsi" w:hAnsiTheme="minorHAnsi" w:cstheme="minorHAnsi"/>
          <w:kern w:val="24"/>
          <w:lang w:eastAsia="fr-FR"/>
        </w:rPr>
        <w:t>est</w:t>
      </w:r>
      <w:r w:rsidR="00CF4FC0"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subordonné à l’avis conforme de l’</w:t>
      </w:r>
      <w:r w:rsidR="00CF4FC0"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utorité de régulation des transports (ART). </w:t>
      </w:r>
    </w:p>
    <w:p w14:paraId="35192BDD" w14:textId="1DC81652" w:rsidR="00CB02F3" w:rsidRPr="00C64F0B" w:rsidRDefault="00CB02F3" w:rsidP="00CB02F3">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Dans l’attente de </w:t>
      </w:r>
      <w:r w:rsidR="0061602C" w:rsidRPr="00C64F0B">
        <w:rPr>
          <w:rFonts w:asciiTheme="minorHAnsi" w:hAnsiTheme="minorHAnsi" w:cstheme="minorHAnsi"/>
          <w:kern w:val="24"/>
          <w:lang w:eastAsia="fr-FR"/>
        </w:rPr>
        <w:t>cet avis</w:t>
      </w:r>
      <w:r w:rsidRPr="00C64F0B">
        <w:rPr>
          <w:rFonts w:asciiTheme="minorHAnsi" w:hAnsiTheme="minorHAnsi" w:cstheme="minorHAnsi"/>
          <w:kern w:val="24"/>
          <w:lang w:eastAsia="fr-FR"/>
        </w:rPr>
        <w:t xml:space="preserve">, le SIS SNCF facture </w:t>
      </w:r>
      <w:r w:rsidR="0061602C" w:rsidRPr="00C64F0B">
        <w:rPr>
          <w:rFonts w:asciiTheme="minorHAnsi" w:hAnsiTheme="minorHAnsi" w:cstheme="minorHAnsi"/>
          <w:kern w:val="24"/>
          <w:lang w:eastAsia="fr-FR"/>
        </w:rPr>
        <w:t>s</w:t>
      </w:r>
      <w:r w:rsidRPr="00C64F0B">
        <w:rPr>
          <w:rFonts w:asciiTheme="minorHAnsi" w:hAnsiTheme="minorHAnsi" w:cstheme="minorHAnsi"/>
          <w:kern w:val="24"/>
          <w:lang w:eastAsia="fr-FR"/>
        </w:rPr>
        <w:t>es prestations régulées de sûreté selon le dernier tarif validé par l’ART.</w:t>
      </w:r>
    </w:p>
    <w:p w14:paraId="158125E8" w14:textId="3347D208" w:rsidR="00D302B1" w:rsidRPr="00C64F0B" w:rsidRDefault="00CD1775"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réception de l’avis conforme de l’ART, l</w:t>
      </w:r>
      <w:r w:rsidR="00195FF1" w:rsidRPr="00C64F0B">
        <w:rPr>
          <w:rFonts w:asciiTheme="minorHAnsi" w:hAnsiTheme="minorHAnsi" w:cstheme="minorHAnsi"/>
          <w:kern w:val="24"/>
          <w:lang w:eastAsia="fr-FR"/>
        </w:rPr>
        <w:t xml:space="preserve">e </w:t>
      </w:r>
      <w:r w:rsidR="00A3138F" w:rsidRPr="00C64F0B">
        <w:rPr>
          <w:rFonts w:asciiTheme="minorHAnsi" w:hAnsiTheme="minorHAnsi" w:cstheme="minorHAnsi"/>
          <w:kern w:val="24"/>
          <w:lang w:eastAsia="fr-FR"/>
        </w:rPr>
        <w:t>SIS SNCF publie</w:t>
      </w:r>
      <w:r w:rsidR="00C11365" w:rsidRPr="00C64F0B">
        <w:rPr>
          <w:rFonts w:asciiTheme="minorHAnsi" w:hAnsiTheme="minorHAnsi" w:cstheme="minorHAnsi"/>
          <w:kern w:val="24"/>
          <w:lang w:eastAsia="fr-FR"/>
        </w:rPr>
        <w:t xml:space="preserve"> </w:t>
      </w:r>
      <w:r w:rsidR="00A3138F" w:rsidRPr="00C64F0B">
        <w:rPr>
          <w:rFonts w:asciiTheme="minorHAnsi" w:hAnsiTheme="minorHAnsi" w:cstheme="minorHAnsi"/>
          <w:kern w:val="24"/>
          <w:lang w:eastAsia="fr-FR"/>
        </w:rPr>
        <w:t>l</w:t>
      </w:r>
      <w:r w:rsidR="00C11365" w:rsidRPr="00C64F0B">
        <w:rPr>
          <w:rFonts w:asciiTheme="minorHAnsi" w:hAnsiTheme="minorHAnsi" w:cstheme="minorHAnsi"/>
          <w:kern w:val="24"/>
          <w:lang w:eastAsia="fr-FR"/>
        </w:rPr>
        <w:t>a version « APPLICABLE » du</w:t>
      </w:r>
      <w:r w:rsidR="00A3138F" w:rsidRPr="00C64F0B">
        <w:rPr>
          <w:rFonts w:asciiTheme="minorHAnsi" w:hAnsiTheme="minorHAnsi" w:cstheme="minorHAnsi"/>
          <w:kern w:val="24"/>
          <w:lang w:eastAsia="fr-FR"/>
        </w:rPr>
        <w:t xml:space="preserve"> </w:t>
      </w:r>
      <w:r w:rsidR="00454EBB" w:rsidRPr="00C64F0B">
        <w:rPr>
          <w:rFonts w:asciiTheme="minorHAnsi" w:hAnsiTheme="minorHAnsi" w:cstheme="minorHAnsi"/>
          <w:kern w:val="24"/>
          <w:lang w:eastAsia="fr-FR"/>
        </w:rPr>
        <w:t>document de référence et de tarification des prestations de sûreté</w:t>
      </w:r>
      <w:r w:rsidR="00C11365" w:rsidRPr="00C64F0B">
        <w:rPr>
          <w:rFonts w:asciiTheme="minorHAnsi" w:hAnsiTheme="minorHAnsi" w:cstheme="minorHAnsi"/>
          <w:kern w:val="24"/>
          <w:lang w:eastAsia="fr-FR"/>
        </w:rPr>
        <w:t xml:space="preserve"> </w:t>
      </w:r>
      <w:r w:rsidR="00540DC8" w:rsidRPr="00C64F0B">
        <w:rPr>
          <w:rFonts w:asciiTheme="minorHAnsi" w:hAnsiTheme="minorHAnsi" w:cstheme="minorHAnsi"/>
          <w:kern w:val="24"/>
          <w:lang w:eastAsia="fr-FR"/>
        </w:rPr>
        <w:t>(en précisant sa période de validité), et procède</w:t>
      </w:r>
      <w:r w:rsidR="00A3138F" w:rsidRPr="00C64F0B">
        <w:rPr>
          <w:rFonts w:asciiTheme="minorHAnsi" w:hAnsiTheme="minorHAnsi" w:cstheme="minorHAnsi"/>
          <w:kern w:val="24"/>
          <w:lang w:eastAsia="fr-FR"/>
        </w:rPr>
        <w:t xml:space="preserve"> à la régularisation des tarifs applicables aux heures produites et facturées depuis le </w:t>
      </w:r>
      <w:r w:rsidR="00843C3F" w:rsidRPr="00C64F0B">
        <w:rPr>
          <w:rFonts w:asciiTheme="minorHAnsi" w:hAnsiTheme="minorHAnsi" w:cstheme="minorHAnsi"/>
          <w:kern w:val="24"/>
          <w:lang w:eastAsia="fr-FR"/>
        </w:rPr>
        <w:t>début</w:t>
      </w:r>
      <w:r w:rsidR="001476A1" w:rsidRPr="00C64F0B">
        <w:rPr>
          <w:rFonts w:asciiTheme="minorHAnsi" w:hAnsiTheme="minorHAnsi" w:cstheme="minorHAnsi"/>
          <w:kern w:val="24"/>
          <w:lang w:eastAsia="fr-FR"/>
        </w:rPr>
        <w:t xml:space="preserve"> de l’horaire de service </w:t>
      </w:r>
      <w:r w:rsidR="008B00BA" w:rsidRPr="00C64F0B">
        <w:rPr>
          <w:rFonts w:asciiTheme="minorHAnsi" w:hAnsiTheme="minorHAnsi" w:cstheme="minorHAnsi"/>
          <w:kern w:val="24"/>
          <w:lang w:eastAsia="fr-FR"/>
        </w:rPr>
        <w:t>concerné</w:t>
      </w:r>
      <w:r w:rsidR="001476A1" w:rsidRPr="00C64F0B">
        <w:rPr>
          <w:rFonts w:asciiTheme="minorHAnsi" w:hAnsiTheme="minorHAnsi" w:cstheme="minorHAnsi"/>
          <w:kern w:val="24"/>
          <w:lang w:eastAsia="fr-FR"/>
        </w:rPr>
        <w:t xml:space="preserve"> (art. R. 2251-61</w:t>
      </w:r>
      <w:r w:rsidR="008B00BA" w:rsidRPr="00C64F0B">
        <w:rPr>
          <w:rFonts w:asciiTheme="minorHAnsi" w:hAnsiTheme="minorHAnsi" w:cstheme="minorHAnsi"/>
          <w:kern w:val="24"/>
          <w:lang w:eastAsia="fr-FR"/>
        </w:rPr>
        <w:t xml:space="preserve"> CT</w:t>
      </w:r>
      <w:r w:rsidR="001476A1" w:rsidRPr="00C64F0B">
        <w:rPr>
          <w:rFonts w:asciiTheme="minorHAnsi" w:hAnsiTheme="minorHAnsi" w:cstheme="minorHAnsi"/>
          <w:kern w:val="24"/>
          <w:lang w:eastAsia="fr-FR"/>
        </w:rPr>
        <w:t>)</w:t>
      </w:r>
      <w:r w:rsidR="00A3138F" w:rsidRPr="00C64F0B">
        <w:rPr>
          <w:rFonts w:asciiTheme="minorHAnsi" w:hAnsiTheme="minorHAnsi" w:cstheme="minorHAnsi"/>
          <w:kern w:val="24"/>
          <w:lang w:eastAsia="fr-FR"/>
        </w:rPr>
        <w:t>.</w:t>
      </w:r>
    </w:p>
    <w:p w14:paraId="088B668F" w14:textId="5B632EC5" w:rsidR="00CF0908" w:rsidRDefault="003771B3"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 l’article R. 2251-62 CT, l</w:t>
      </w:r>
      <w:r w:rsidR="00B20F7A" w:rsidRPr="00C64F0B">
        <w:rPr>
          <w:rFonts w:asciiTheme="minorHAnsi" w:hAnsiTheme="minorHAnsi" w:cstheme="minorHAnsi"/>
          <w:kern w:val="24"/>
          <w:lang w:eastAsia="fr-FR"/>
        </w:rPr>
        <w:t xml:space="preserve">a version « APPLICABLE » </w:t>
      </w:r>
      <w:r w:rsidR="006B17F0" w:rsidRPr="00C64F0B">
        <w:rPr>
          <w:rFonts w:asciiTheme="minorHAnsi" w:hAnsiTheme="minorHAnsi" w:cstheme="minorHAnsi"/>
          <w:kern w:val="24"/>
          <w:lang w:eastAsia="fr-FR"/>
        </w:rPr>
        <w:t xml:space="preserve">du document de référence et de tarification des prestations de sûreté </w:t>
      </w:r>
      <w:r w:rsidR="00B20F7A" w:rsidRPr="00C64F0B">
        <w:rPr>
          <w:rFonts w:asciiTheme="minorHAnsi" w:hAnsiTheme="minorHAnsi" w:cstheme="minorHAnsi"/>
          <w:kern w:val="24"/>
          <w:lang w:eastAsia="fr-FR"/>
        </w:rPr>
        <w:t>peut</w:t>
      </w:r>
      <w:r w:rsidR="00195FF1" w:rsidRPr="00C64F0B">
        <w:rPr>
          <w:rFonts w:asciiTheme="minorHAnsi" w:hAnsiTheme="minorHAnsi" w:cstheme="minorHAnsi"/>
          <w:kern w:val="24"/>
          <w:lang w:eastAsia="fr-FR"/>
        </w:rPr>
        <w:t xml:space="preserve"> être révisé</w:t>
      </w:r>
      <w:r w:rsidR="00B20F7A" w:rsidRPr="00C64F0B">
        <w:rPr>
          <w:rFonts w:asciiTheme="minorHAnsi" w:hAnsiTheme="minorHAnsi" w:cstheme="minorHAnsi"/>
          <w:kern w:val="24"/>
          <w:lang w:eastAsia="fr-FR"/>
        </w:rPr>
        <w:t>e</w:t>
      </w:r>
      <w:r w:rsidR="00195FF1" w:rsidRPr="00C64F0B">
        <w:rPr>
          <w:rFonts w:asciiTheme="minorHAnsi" w:hAnsiTheme="minorHAnsi" w:cstheme="minorHAnsi"/>
          <w:kern w:val="24"/>
          <w:lang w:eastAsia="fr-FR"/>
        </w:rPr>
        <w:t xml:space="preserve"> en tant que de besoin,</w:t>
      </w:r>
      <w:r w:rsidR="00F811B5" w:rsidRPr="00C64F0B">
        <w:rPr>
          <w:rFonts w:asciiTheme="minorHAnsi" w:hAnsiTheme="minorHAnsi" w:cstheme="minorHAnsi"/>
          <w:kern w:val="24"/>
          <w:lang w:eastAsia="fr-FR"/>
        </w:rPr>
        <w:t xml:space="preserve"> </w:t>
      </w:r>
      <w:r w:rsidR="000E7797" w:rsidRPr="00C64F0B">
        <w:rPr>
          <w:rFonts w:asciiTheme="minorHAnsi" w:hAnsiTheme="minorHAnsi" w:cstheme="minorHAnsi"/>
          <w:kern w:val="24"/>
          <w:lang w:eastAsia="fr-FR"/>
        </w:rPr>
        <w:t xml:space="preserve">après </w:t>
      </w:r>
      <w:r w:rsidR="00CB02F3" w:rsidRPr="00C64F0B">
        <w:rPr>
          <w:rFonts w:asciiTheme="minorHAnsi" w:hAnsiTheme="minorHAnsi" w:cstheme="minorHAnsi"/>
          <w:kern w:val="24"/>
          <w:lang w:eastAsia="fr-FR"/>
        </w:rPr>
        <w:t xml:space="preserve">nouvel </w:t>
      </w:r>
      <w:r w:rsidR="000E7797" w:rsidRPr="00C64F0B">
        <w:rPr>
          <w:rFonts w:asciiTheme="minorHAnsi" w:hAnsiTheme="minorHAnsi" w:cstheme="minorHAnsi"/>
          <w:kern w:val="24"/>
          <w:lang w:eastAsia="fr-FR"/>
        </w:rPr>
        <w:t xml:space="preserve">avis </w:t>
      </w:r>
      <w:r w:rsidRPr="00C64F0B">
        <w:rPr>
          <w:rFonts w:asciiTheme="minorHAnsi" w:hAnsiTheme="minorHAnsi" w:cstheme="minorHAnsi"/>
          <w:kern w:val="24"/>
          <w:lang w:eastAsia="fr-FR"/>
        </w:rPr>
        <w:t>conforme de l’ART</w:t>
      </w:r>
      <w:r w:rsidR="006B17F0" w:rsidRPr="00C64F0B">
        <w:rPr>
          <w:rFonts w:asciiTheme="minorHAnsi" w:hAnsiTheme="minorHAnsi" w:cstheme="minorHAnsi"/>
          <w:kern w:val="24"/>
          <w:lang w:eastAsia="fr-FR"/>
        </w:rPr>
        <w:t>.</w:t>
      </w:r>
    </w:p>
    <w:p w14:paraId="07061CE7" w14:textId="77777777" w:rsidR="00CF0908" w:rsidRDefault="00CF0908">
      <w:pPr>
        <w:spacing w:after="0" w:line="240" w:lineRule="auto"/>
        <w:rPr>
          <w:rFonts w:asciiTheme="minorHAnsi" w:hAnsiTheme="minorHAnsi" w:cstheme="minorHAnsi"/>
          <w:kern w:val="24"/>
          <w:lang w:eastAsia="fr-FR"/>
        </w:rPr>
      </w:pPr>
      <w:r>
        <w:rPr>
          <w:rFonts w:asciiTheme="minorHAnsi" w:hAnsiTheme="minorHAnsi" w:cstheme="minorHAnsi"/>
          <w:kern w:val="24"/>
          <w:lang w:eastAsia="fr-FR"/>
        </w:rPr>
        <w:br w:type="page"/>
      </w:r>
    </w:p>
    <w:p w14:paraId="074BB102" w14:textId="3B9CA28E" w:rsidR="00546398" w:rsidRPr="000E4606" w:rsidRDefault="004E5256" w:rsidP="000E4606">
      <w:pPr>
        <w:rPr>
          <w:rFonts w:ascii="Avenir LT Std 45 Book" w:hAnsi="Avenir LT Std 45 Book"/>
          <w:bCs/>
          <w:color w:val="009AA6"/>
          <w:sz w:val="36"/>
          <w:szCs w:val="36"/>
          <w:lang w:eastAsia="zh-CN"/>
        </w:rPr>
      </w:pPr>
      <w:bookmarkStart w:id="2" w:name="_Toc72931991"/>
      <w:r w:rsidRPr="000E4606">
        <w:rPr>
          <w:rFonts w:ascii="Avenir LT Std 45 Book" w:hAnsi="Avenir LT Std 45 Book"/>
          <w:bCs/>
          <w:color w:val="009AA6"/>
          <w:sz w:val="36"/>
          <w:szCs w:val="36"/>
          <w:lang w:eastAsia="zh-CN"/>
        </w:rPr>
        <w:lastRenderedPageBreak/>
        <w:t>GLOSSAIRE</w:t>
      </w:r>
      <w:bookmarkEnd w:id="2"/>
    </w:p>
    <w:p w14:paraId="7DD249FA" w14:textId="7D01C3FE" w:rsidR="00F00BCE" w:rsidRPr="00C64F0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AOM </w:t>
      </w:r>
      <w:r w:rsidR="004E5256" w:rsidRPr="00C64F0B">
        <w:rPr>
          <w:rFonts w:asciiTheme="minorHAnsi" w:hAnsiTheme="minorHAnsi" w:cstheme="minorHAnsi"/>
          <w:kern w:val="24"/>
          <w:lang w:eastAsia="fr-FR"/>
        </w:rPr>
        <w:t>:</w:t>
      </w:r>
      <w:r w:rsidR="00546398" w:rsidRPr="00C64F0B">
        <w:rPr>
          <w:rFonts w:asciiTheme="minorHAnsi" w:hAnsiTheme="minorHAnsi" w:cstheme="minorHAnsi"/>
          <w:kern w:val="24"/>
          <w:lang w:eastAsia="fr-FR"/>
        </w:rPr>
        <w:tab/>
        <w:t xml:space="preserve">Autorité Organisatrice de </w:t>
      </w:r>
      <w:r w:rsidR="00956E3B" w:rsidRPr="00C64F0B">
        <w:rPr>
          <w:rFonts w:asciiTheme="minorHAnsi" w:hAnsiTheme="minorHAnsi" w:cstheme="minorHAnsi"/>
          <w:kern w:val="24"/>
          <w:lang w:eastAsia="fr-FR"/>
        </w:rPr>
        <w:t xml:space="preserve">la </w:t>
      </w:r>
      <w:r w:rsidRPr="00C64F0B">
        <w:rPr>
          <w:rFonts w:asciiTheme="minorHAnsi" w:hAnsiTheme="minorHAnsi" w:cstheme="minorHAnsi"/>
          <w:kern w:val="24"/>
          <w:lang w:eastAsia="fr-FR"/>
        </w:rPr>
        <w:t>Mobilité</w:t>
      </w:r>
    </w:p>
    <w:p w14:paraId="75CEAFA2" w14:textId="7777777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ART :</w:t>
      </w:r>
      <w:r w:rsidRPr="00C64F0B">
        <w:rPr>
          <w:rFonts w:asciiTheme="minorHAnsi" w:hAnsiTheme="minorHAnsi" w:cstheme="minorHAnsi"/>
          <w:kern w:val="24"/>
          <w:lang w:eastAsia="fr-FR"/>
        </w:rPr>
        <w:tab/>
        <w:t>Autorité de Régulation des Transports</w:t>
      </w:r>
    </w:p>
    <w:p w14:paraId="349A513E" w14:textId="6B7087A2" w:rsidR="002E6B60" w:rsidRPr="00C64F0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C</w:t>
      </w:r>
      <w:r w:rsidR="00637BFD">
        <w:rPr>
          <w:rFonts w:asciiTheme="minorHAnsi" w:hAnsiTheme="minorHAnsi" w:cstheme="minorHAnsi"/>
          <w:kern w:val="24"/>
          <w:lang w:eastAsia="fr-FR"/>
        </w:rPr>
        <w:t>ECOS</w:t>
      </w:r>
      <w:r w:rsidR="002E5DFC"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Centre de Coordination Opérationnel</w:t>
      </w:r>
      <w:r w:rsidR="00640C4C" w:rsidRPr="00C64F0B">
        <w:rPr>
          <w:rFonts w:asciiTheme="minorHAnsi" w:hAnsiTheme="minorHAnsi" w:cstheme="minorHAnsi"/>
          <w:kern w:val="24"/>
          <w:lang w:eastAsia="fr-FR"/>
        </w:rPr>
        <w:t>le</w:t>
      </w:r>
      <w:r w:rsidRPr="00C64F0B">
        <w:rPr>
          <w:rFonts w:asciiTheme="minorHAnsi" w:hAnsiTheme="minorHAnsi" w:cstheme="minorHAnsi"/>
          <w:kern w:val="24"/>
          <w:lang w:eastAsia="fr-FR"/>
        </w:rPr>
        <w:t xml:space="preserve"> de Sécurité </w:t>
      </w:r>
      <w:r w:rsidR="00D61CD8" w:rsidRPr="00C64F0B">
        <w:rPr>
          <w:rFonts w:asciiTheme="minorHAnsi" w:hAnsiTheme="minorHAnsi" w:cstheme="minorHAnsi"/>
          <w:kern w:val="24"/>
          <w:lang w:eastAsia="fr-FR"/>
        </w:rPr>
        <w:t>(</w:t>
      </w:r>
      <w:r w:rsidRPr="00C64F0B">
        <w:rPr>
          <w:rFonts w:asciiTheme="minorHAnsi" w:hAnsiTheme="minorHAnsi" w:cstheme="minorHAnsi"/>
          <w:kern w:val="24"/>
          <w:lang w:eastAsia="fr-FR"/>
        </w:rPr>
        <w:t>dans les</w:t>
      </w:r>
      <w:r w:rsidR="00BB19BE" w:rsidRPr="00C64F0B">
        <w:rPr>
          <w:rFonts w:asciiTheme="minorHAnsi" w:hAnsiTheme="minorHAnsi" w:cstheme="minorHAnsi"/>
          <w:kern w:val="24"/>
          <w:lang w:eastAsia="fr-FR"/>
        </w:rPr>
        <w:t xml:space="preserve"> </w:t>
      </w:r>
      <w:r w:rsidR="00D61CD8" w:rsidRPr="00C64F0B">
        <w:rPr>
          <w:rFonts w:asciiTheme="minorHAnsi" w:hAnsiTheme="minorHAnsi" w:cstheme="minorHAnsi"/>
          <w:kern w:val="24"/>
          <w:lang w:eastAsia="fr-FR"/>
        </w:rPr>
        <w:t>transports</w:t>
      </w:r>
      <w:r w:rsidR="007F28A7" w:rsidRPr="00C64F0B">
        <w:rPr>
          <w:rFonts w:asciiTheme="minorHAnsi" w:hAnsiTheme="minorHAnsi" w:cstheme="minorHAnsi"/>
          <w:kern w:val="24"/>
          <w:lang w:eastAsia="fr-FR"/>
        </w:rPr>
        <w:t xml:space="preserve"> en </w:t>
      </w:r>
      <w:r w:rsidR="00391FBD" w:rsidRPr="00C64F0B">
        <w:rPr>
          <w:rFonts w:asciiTheme="minorHAnsi" w:hAnsiTheme="minorHAnsi" w:cstheme="minorHAnsi"/>
          <w:kern w:val="24"/>
          <w:lang w:eastAsia="fr-FR"/>
        </w:rPr>
        <w:t>Île de France)</w:t>
      </w:r>
    </w:p>
    <w:p w14:paraId="4005AC03" w14:textId="186D0AB0"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CMC : </w:t>
      </w:r>
      <w:r w:rsidRPr="00C64F0B">
        <w:rPr>
          <w:rFonts w:asciiTheme="minorHAnsi" w:hAnsiTheme="minorHAnsi" w:cstheme="minorHAnsi"/>
          <w:kern w:val="24"/>
          <w:lang w:eastAsia="fr-FR"/>
        </w:rPr>
        <w:tab/>
        <w:t>Direction Client, Marketing Communication assurant dans ses missions le Guichet Sûreté</w:t>
      </w:r>
    </w:p>
    <w:p w14:paraId="736EDFB3" w14:textId="54846CEB"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CNO :</w:t>
      </w:r>
      <w:r>
        <w:rPr>
          <w:rFonts w:asciiTheme="minorHAnsi" w:hAnsiTheme="minorHAnsi" w:cstheme="minorHAnsi"/>
          <w:kern w:val="24"/>
          <w:lang w:eastAsia="fr-FR"/>
        </w:rPr>
        <w:tab/>
        <w:t>Centre National des Opérations</w:t>
      </w:r>
    </w:p>
    <w:p w14:paraId="7AEAC57A" w14:textId="292B0BC2"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CNTS</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 xml:space="preserve">Centre </w:t>
      </w:r>
      <w:r w:rsidR="00A62BEF" w:rsidRPr="00C64F0B">
        <w:rPr>
          <w:rFonts w:asciiTheme="minorHAnsi" w:hAnsiTheme="minorHAnsi" w:cstheme="minorHAnsi"/>
          <w:kern w:val="24"/>
          <w:lang w:eastAsia="fr-FR"/>
        </w:rPr>
        <w:t>N</w:t>
      </w:r>
      <w:r w:rsidRPr="00C64F0B">
        <w:rPr>
          <w:rFonts w:asciiTheme="minorHAnsi" w:hAnsiTheme="minorHAnsi" w:cstheme="minorHAnsi"/>
          <w:kern w:val="24"/>
          <w:lang w:eastAsia="fr-FR"/>
        </w:rPr>
        <w:t xml:space="preserve">ational de </w:t>
      </w:r>
      <w:proofErr w:type="spellStart"/>
      <w:r w:rsidRPr="00C64F0B">
        <w:rPr>
          <w:rFonts w:asciiTheme="minorHAnsi" w:hAnsiTheme="minorHAnsi" w:cstheme="minorHAnsi"/>
          <w:kern w:val="24"/>
          <w:lang w:eastAsia="fr-FR"/>
        </w:rPr>
        <w:t>Télé</w:t>
      </w:r>
      <w:r w:rsidR="00D67CB3" w:rsidRPr="00C64F0B">
        <w:rPr>
          <w:rFonts w:asciiTheme="minorHAnsi" w:hAnsiTheme="minorHAnsi" w:cstheme="minorHAnsi"/>
          <w:kern w:val="24"/>
          <w:lang w:eastAsia="fr-FR"/>
        </w:rPr>
        <w:t>protection</w:t>
      </w:r>
      <w:proofErr w:type="spellEnd"/>
      <w:r w:rsidR="00D67CB3" w:rsidRPr="00C64F0B">
        <w:rPr>
          <w:rFonts w:asciiTheme="minorHAnsi" w:hAnsiTheme="minorHAnsi" w:cstheme="minorHAnsi"/>
          <w:kern w:val="24"/>
          <w:lang w:eastAsia="fr-FR"/>
        </w:rPr>
        <w:t xml:space="preserve"> Sûreté</w:t>
      </w:r>
    </w:p>
    <w:p w14:paraId="4D9182BD" w14:textId="32446B48"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COGC :</w:t>
      </w:r>
      <w:r>
        <w:rPr>
          <w:rFonts w:asciiTheme="minorHAnsi" w:hAnsiTheme="minorHAnsi" w:cstheme="minorHAnsi"/>
          <w:kern w:val="24"/>
          <w:lang w:eastAsia="fr-FR"/>
        </w:rPr>
        <w:tab/>
        <w:t>Centre Opérationnel de Gestion des Circulations</w:t>
      </w:r>
    </w:p>
    <w:p w14:paraId="4D17C13E" w14:textId="1416E666" w:rsidR="00210034" w:rsidRPr="00C64F0B" w:rsidRDefault="00210034"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CT</w:t>
      </w:r>
      <w:r w:rsidRPr="00C64F0B">
        <w:rPr>
          <w:rFonts w:asciiTheme="minorHAnsi" w:hAnsiTheme="minorHAnsi" w:cstheme="minorHAnsi"/>
          <w:kern w:val="24"/>
          <w:lang w:eastAsia="fr-FR"/>
        </w:rPr>
        <w:tab/>
        <w:t>Code des Transports</w:t>
      </w:r>
    </w:p>
    <w:p w14:paraId="1BA6C4C5"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DDSP</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b/>
        <w:t>Direction Départementale de la Sécurité Publique</w:t>
      </w:r>
    </w:p>
    <w:p w14:paraId="67D77F53"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DNSF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Dirigeant National Sûreté Ferroviaire</w:t>
      </w:r>
    </w:p>
    <w:p w14:paraId="513C711D" w14:textId="77777777" w:rsidR="004E5256" w:rsidRPr="00C64F0B" w:rsidRDefault="004E5256"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DFPS :</w:t>
      </w:r>
      <w:r w:rsidRPr="00C64F0B">
        <w:rPr>
          <w:rFonts w:asciiTheme="minorHAnsi" w:hAnsiTheme="minorHAnsi" w:cstheme="minorHAnsi"/>
          <w:kern w:val="24"/>
          <w:lang w:eastAsia="fr-FR"/>
        </w:rPr>
        <w:tab/>
        <w:t>Direction des Forces Projetables Spécialisées</w:t>
      </w:r>
    </w:p>
    <w:p w14:paraId="1419DD1F" w14:textId="0B7D1401" w:rsidR="005514F9" w:rsidRPr="00C64F0B" w:rsidDel="00D80C6B" w:rsidRDefault="001405AC"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DPF :</w:t>
      </w:r>
      <w:r w:rsidRPr="00C64F0B">
        <w:rPr>
          <w:rFonts w:asciiTheme="minorHAnsi" w:hAnsiTheme="minorHAnsi" w:cstheme="minorHAnsi"/>
          <w:kern w:val="24"/>
          <w:lang w:eastAsia="fr-FR"/>
        </w:rPr>
        <w:tab/>
        <w:t>Domaine Public Ferroviaire</w:t>
      </w:r>
    </w:p>
    <w:p w14:paraId="16CC36D6"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DZS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Direction de Zone Sûreté</w:t>
      </w:r>
    </w:p>
    <w:p w14:paraId="3480E7BD" w14:textId="00550F41" w:rsidR="004E59C8" w:rsidRPr="00C64F0B" w:rsidDel="00D80C6B" w:rsidRDefault="004E59C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EAR </w:t>
      </w:r>
      <w:r w:rsidRPr="00C64F0B">
        <w:rPr>
          <w:rFonts w:asciiTheme="minorHAnsi" w:hAnsiTheme="minorHAnsi" w:cstheme="minorHAnsi"/>
          <w:kern w:val="24"/>
          <w:lang w:eastAsia="fr-FR"/>
        </w:rPr>
        <w:tab/>
        <w:t>Equipes d’Assistance Rapide</w:t>
      </w:r>
    </w:p>
    <w:p w14:paraId="3360664B" w14:textId="1534DCD4" w:rsidR="00802E3F" w:rsidRPr="00C64F0B" w:rsidRDefault="00802E3F"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EF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Entreprise(s) Ferroviaire(s) autori</w:t>
      </w:r>
      <w:r w:rsidR="005B4CA2" w:rsidRPr="00C64F0B">
        <w:rPr>
          <w:rFonts w:asciiTheme="minorHAnsi" w:hAnsiTheme="minorHAnsi" w:cstheme="minorHAnsi"/>
          <w:kern w:val="24"/>
          <w:lang w:eastAsia="fr-FR"/>
        </w:rPr>
        <w:t xml:space="preserve">sée(s) à effectuer des services </w:t>
      </w:r>
      <w:r w:rsidRPr="00C64F0B" w:rsidDel="00D80C6B">
        <w:rPr>
          <w:rFonts w:asciiTheme="minorHAnsi" w:hAnsiTheme="minorHAnsi" w:cstheme="minorHAnsi"/>
          <w:kern w:val="24"/>
          <w:lang w:eastAsia="fr-FR"/>
        </w:rPr>
        <w:t xml:space="preserve">de transport sur le Réseau </w:t>
      </w:r>
      <w:r w:rsidR="00A62BEF"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A62BEF"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p>
    <w:p w14:paraId="280877F9" w14:textId="05898DA3" w:rsidR="002E6B60" w:rsidRPr="00C64F0B" w:rsidDel="00D80C6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GIGN</w:t>
      </w:r>
      <w:r w:rsidRPr="00C64F0B">
        <w:rPr>
          <w:rFonts w:asciiTheme="minorHAnsi" w:hAnsiTheme="minorHAnsi" w:cstheme="minorHAnsi"/>
          <w:kern w:val="24"/>
          <w:lang w:eastAsia="fr-FR"/>
        </w:rPr>
        <w:tab/>
        <w:t>Groupe d’Intervention de la Gendarmerie Nationale</w:t>
      </w:r>
    </w:p>
    <w:p w14:paraId="144107B7" w14:textId="77777777" w:rsidR="00802E3F" w:rsidRPr="00C64F0B" w:rsidDel="00D80C6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GP</w:t>
      </w:r>
      <w:r w:rsidRPr="00C64F0B">
        <w:rPr>
          <w:rFonts w:asciiTheme="minorHAnsi" w:hAnsiTheme="minorHAnsi" w:cstheme="minorHAnsi"/>
          <w:kern w:val="24"/>
          <w:lang w:eastAsia="fr-FR"/>
        </w:rPr>
        <w:t>U </w:t>
      </w:r>
      <w:r w:rsidR="005B4CA2" w:rsidRPr="00C64F0B">
        <w:rPr>
          <w:rFonts w:asciiTheme="minorHAnsi" w:hAnsiTheme="minorHAnsi" w:cstheme="minorHAnsi"/>
          <w:kern w:val="24"/>
          <w:lang w:eastAsia="fr-FR"/>
        </w:rPr>
        <w:t>:</w:t>
      </w:r>
      <w:r w:rsidR="00802E3F" w:rsidRPr="00C64F0B" w:rsidDel="00D80C6B">
        <w:rPr>
          <w:rFonts w:asciiTheme="minorHAnsi" w:hAnsiTheme="minorHAnsi" w:cstheme="minorHAnsi"/>
          <w:kern w:val="24"/>
          <w:lang w:eastAsia="fr-FR"/>
        </w:rPr>
        <w:tab/>
        <w:t xml:space="preserve">Groupe Public </w:t>
      </w:r>
      <w:r w:rsidRPr="00C64F0B">
        <w:rPr>
          <w:rFonts w:asciiTheme="minorHAnsi" w:hAnsiTheme="minorHAnsi" w:cstheme="minorHAnsi"/>
          <w:kern w:val="24"/>
          <w:lang w:eastAsia="fr-FR"/>
        </w:rPr>
        <w:t>Unifié</w:t>
      </w:r>
    </w:p>
    <w:p w14:paraId="1DD1C15D"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Guichet Sûreté</w:t>
      </w:r>
      <w:r w:rsidR="00501922" w:rsidRPr="00C64F0B">
        <w:rPr>
          <w:rFonts w:asciiTheme="minorHAnsi" w:hAnsiTheme="minorHAnsi" w:cstheme="minorHAnsi"/>
          <w:kern w:val="24"/>
          <w:lang w:eastAsia="fr-FR"/>
        </w:rPr>
        <w:t xml:space="preserve"> </w:t>
      </w:r>
    </w:p>
    <w:p w14:paraId="12F3C403" w14:textId="77777777" w:rsidR="002B4841" w:rsidRPr="00C64F0B" w:rsidRDefault="002B4841"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IAT :</w:t>
      </w:r>
      <w:r w:rsidRPr="00C64F0B">
        <w:rPr>
          <w:rFonts w:asciiTheme="minorHAnsi" w:hAnsiTheme="minorHAnsi" w:cstheme="minorHAnsi"/>
          <w:kern w:val="24"/>
          <w:lang w:eastAsia="fr-FR"/>
        </w:rPr>
        <w:tab/>
        <w:t>Interdiction d’Accès au Train</w:t>
      </w:r>
    </w:p>
    <w:p w14:paraId="2CB3558C"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IDT</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Descendre des Trains</w:t>
      </w:r>
    </w:p>
    <w:p w14:paraId="76E5A702" w14:textId="77777777" w:rsidR="002B4841"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ISE</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Sortir des Emprises</w:t>
      </w:r>
    </w:p>
    <w:p w14:paraId="5F09A907" w14:textId="61DF5732"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NRBCE : </w:t>
      </w:r>
      <w:r w:rsidRPr="00C64F0B">
        <w:rPr>
          <w:rFonts w:asciiTheme="minorHAnsi" w:hAnsiTheme="minorHAnsi" w:cstheme="minorHAnsi"/>
          <w:kern w:val="24"/>
          <w:lang w:eastAsia="fr-FR"/>
        </w:rPr>
        <w:tab/>
        <w:t>Nucléaires, Radiologiques, Biologiques, Chimiques, explosifs</w:t>
      </w:r>
    </w:p>
    <w:p w14:paraId="68F94AF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PCNS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Poste de Commandement National Sûreté</w:t>
      </w:r>
    </w:p>
    <w:p w14:paraId="3EBEF819" w14:textId="43587E41"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PDTF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r>
      <w:r w:rsidR="009378AC" w:rsidRPr="00C64F0B">
        <w:rPr>
          <w:rFonts w:asciiTheme="minorHAnsi" w:hAnsiTheme="minorHAnsi" w:cstheme="minorHAnsi"/>
          <w:kern w:val="24"/>
          <w:lang w:eastAsia="fr-FR"/>
        </w:rPr>
        <w:t xml:space="preserve">Police </w:t>
      </w:r>
      <w:r w:rsidR="005421F4" w:rsidRPr="00C64F0B">
        <w:rPr>
          <w:rFonts w:asciiTheme="minorHAnsi" w:hAnsiTheme="minorHAnsi" w:cstheme="minorHAnsi"/>
          <w:kern w:val="24"/>
          <w:lang w:eastAsia="fr-FR"/>
        </w:rPr>
        <w:t>D</w:t>
      </w:r>
      <w:r w:rsidR="009378AC" w:rsidRPr="00C64F0B">
        <w:rPr>
          <w:rFonts w:asciiTheme="minorHAnsi" w:hAnsiTheme="minorHAnsi" w:cstheme="minorHAnsi"/>
          <w:kern w:val="24"/>
          <w:lang w:eastAsia="fr-FR"/>
        </w:rPr>
        <w:t xml:space="preserve">u </w:t>
      </w:r>
      <w:r w:rsidR="005421F4" w:rsidRPr="00C64F0B">
        <w:rPr>
          <w:rFonts w:asciiTheme="minorHAnsi" w:hAnsiTheme="minorHAnsi" w:cstheme="minorHAnsi"/>
          <w:kern w:val="24"/>
          <w:lang w:eastAsia="fr-FR"/>
        </w:rPr>
        <w:t>Transport F</w:t>
      </w:r>
      <w:r w:rsidR="009378AC" w:rsidRPr="00C64F0B">
        <w:rPr>
          <w:rFonts w:asciiTheme="minorHAnsi" w:hAnsiTheme="minorHAnsi" w:cstheme="minorHAnsi"/>
          <w:kern w:val="24"/>
          <w:lang w:eastAsia="fr-FR"/>
        </w:rPr>
        <w:t>erroviaire</w:t>
      </w:r>
      <w:r w:rsidRPr="00C64F0B" w:rsidDel="00D80C6B">
        <w:rPr>
          <w:rFonts w:asciiTheme="minorHAnsi" w:hAnsiTheme="minorHAnsi" w:cstheme="minorHAnsi"/>
          <w:kern w:val="24"/>
          <w:lang w:eastAsia="fr-FR"/>
        </w:rPr>
        <w:t xml:space="preserve"> ou </w:t>
      </w:r>
      <w:r w:rsidR="00A62BEF" w:rsidRPr="00C64F0B">
        <w:rPr>
          <w:rFonts w:asciiTheme="minorHAnsi" w:hAnsiTheme="minorHAnsi" w:cstheme="minorHAnsi"/>
          <w:kern w:val="24"/>
          <w:lang w:eastAsia="fr-FR"/>
        </w:rPr>
        <w:t>g</w:t>
      </w:r>
      <w:r w:rsidRPr="00C64F0B" w:rsidDel="00D80C6B">
        <w:rPr>
          <w:rFonts w:asciiTheme="minorHAnsi" w:hAnsiTheme="minorHAnsi" w:cstheme="minorHAnsi"/>
          <w:kern w:val="24"/>
          <w:lang w:eastAsia="fr-FR"/>
        </w:rPr>
        <w:t>uidé</w:t>
      </w:r>
    </w:p>
    <w:p w14:paraId="34F06AA4" w14:textId="47458663"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POP :</w:t>
      </w:r>
      <w:r w:rsidRPr="00C64F0B">
        <w:rPr>
          <w:rFonts w:asciiTheme="minorHAnsi" w:hAnsiTheme="minorHAnsi" w:cstheme="minorHAnsi"/>
          <w:kern w:val="24"/>
          <w:lang w:eastAsia="fr-FR"/>
        </w:rPr>
        <w:tab/>
        <w:t>Planification Opérationnelle et Production</w:t>
      </w:r>
    </w:p>
    <w:p w14:paraId="3F409A4B" w14:textId="465830FB" w:rsidR="008A6E1E" w:rsidRPr="00C64F0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PPP :</w:t>
      </w:r>
      <w:r w:rsidRPr="00C64F0B">
        <w:rPr>
          <w:rFonts w:asciiTheme="minorHAnsi" w:hAnsiTheme="minorHAnsi" w:cstheme="minorHAnsi"/>
          <w:kern w:val="24"/>
          <w:lang w:eastAsia="fr-FR"/>
        </w:rPr>
        <w:tab/>
        <w:t xml:space="preserve">Préfecture de </w:t>
      </w:r>
      <w:r w:rsidR="00D67CB3" w:rsidRPr="00C64F0B">
        <w:rPr>
          <w:rFonts w:asciiTheme="minorHAnsi" w:hAnsiTheme="minorHAnsi" w:cstheme="minorHAnsi"/>
          <w:kern w:val="24"/>
          <w:lang w:eastAsia="fr-FR"/>
        </w:rPr>
        <w:t xml:space="preserve">Police </w:t>
      </w:r>
      <w:r w:rsidRPr="00C64F0B">
        <w:rPr>
          <w:rFonts w:asciiTheme="minorHAnsi" w:hAnsiTheme="minorHAnsi" w:cstheme="minorHAnsi"/>
          <w:kern w:val="24"/>
          <w:lang w:eastAsia="fr-FR"/>
        </w:rPr>
        <w:t>de Paris</w:t>
      </w:r>
    </w:p>
    <w:p w14:paraId="405BF6E8" w14:textId="04B9DA51" w:rsidR="007A1348" w:rsidRPr="00C64F0B" w:rsidDel="00D80C6B" w:rsidRDefault="007A134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PPRT : </w:t>
      </w:r>
      <w:r w:rsidRPr="00C64F0B">
        <w:rPr>
          <w:rFonts w:asciiTheme="minorHAnsi" w:hAnsiTheme="minorHAnsi" w:cstheme="minorHAnsi"/>
          <w:kern w:val="24"/>
          <w:lang w:eastAsia="fr-FR"/>
        </w:rPr>
        <w:tab/>
        <w:t>Plan de prévention des risques technologiques</w:t>
      </w:r>
    </w:p>
    <w:p w14:paraId="2C6C0677" w14:textId="0BE92A5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PV</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Procès-Verbal</w:t>
      </w:r>
    </w:p>
    <w:p w14:paraId="0B0A3076" w14:textId="07DFE569"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RAID :</w:t>
      </w:r>
      <w:r w:rsidRPr="00C64F0B">
        <w:rPr>
          <w:rFonts w:asciiTheme="minorHAnsi" w:hAnsiTheme="minorHAnsi" w:cstheme="minorHAnsi"/>
          <w:kern w:val="24"/>
          <w:lang w:eastAsia="fr-FR"/>
        </w:rPr>
        <w:tab/>
        <w:t>Recherche Assistance Intervention Dissuasion</w:t>
      </w:r>
    </w:p>
    <w:p w14:paraId="500882EE" w14:textId="01283873"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RATP :</w:t>
      </w:r>
      <w:r w:rsidRPr="00C64F0B">
        <w:rPr>
          <w:rFonts w:asciiTheme="minorHAnsi" w:hAnsiTheme="minorHAnsi" w:cstheme="minorHAnsi"/>
          <w:kern w:val="24"/>
          <w:lang w:eastAsia="fr-FR"/>
        </w:rPr>
        <w:tab/>
        <w:t>Régie Autonome des Transports Parisiens</w:t>
      </w:r>
    </w:p>
    <w:p w14:paraId="4740C731" w14:textId="3964FB9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RFN</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 xml:space="preserve">Réseau </w:t>
      </w:r>
      <w:r w:rsidR="005421F4"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5421F4"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r w:rsidR="00491EC8" w:rsidRPr="00C64F0B">
        <w:rPr>
          <w:rFonts w:asciiTheme="minorHAnsi" w:hAnsiTheme="minorHAnsi" w:cstheme="minorHAnsi"/>
          <w:kern w:val="24"/>
          <w:lang w:eastAsia="fr-FR"/>
        </w:rPr>
        <w:t xml:space="preserve">dont </w:t>
      </w:r>
      <w:r w:rsidRPr="00C64F0B" w:rsidDel="00D80C6B">
        <w:rPr>
          <w:rFonts w:asciiTheme="minorHAnsi" w:hAnsiTheme="minorHAnsi" w:cstheme="minorHAnsi"/>
          <w:kern w:val="24"/>
          <w:lang w:eastAsia="fr-FR"/>
        </w:rPr>
        <w:t xml:space="preserve">la consistance est </w:t>
      </w:r>
      <w:r w:rsidR="00491EC8" w:rsidRPr="00C64F0B">
        <w:rPr>
          <w:rFonts w:asciiTheme="minorHAnsi" w:hAnsiTheme="minorHAnsi" w:cstheme="minorHAnsi"/>
          <w:kern w:val="24"/>
          <w:lang w:eastAsia="fr-FR"/>
        </w:rPr>
        <w:t>établie</w:t>
      </w:r>
      <w:r w:rsidRPr="00C64F0B" w:rsidDel="00D80C6B">
        <w:rPr>
          <w:rFonts w:asciiTheme="minorHAnsi" w:hAnsiTheme="minorHAnsi" w:cstheme="minorHAnsi"/>
          <w:kern w:val="24"/>
          <w:lang w:eastAsia="fr-FR"/>
        </w:rPr>
        <w:t xml:space="preserve"> </w:t>
      </w:r>
      <w:r w:rsidR="00A62BEF" w:rsidRPr="00C64F0B">
        <w:rPr>
          <w:rFonts w:asciiTheme="minorHAnsi" w:hAnsiTheme="minorHAnsi" w:cstheme="minorHAnsi"/>
          <w:kern w:val="24"/>
          <w:lang w:eastAsia="fr-FR"/>
        </w:rPr>
        <w:t xml:space="preserve">par le </w:t>
      </w:r>
      <w:r w:rsidRPr="00C64F0B" w:rsidDel="00D80C6B">
        <w:rPr>
          <w:rFonts w:asciiTheme="minorHAnsi" w:hAnsiTheme="minorHAnsi" w:cstheme="minorHAnsi"/>
          <w:kern w:val="24"/>
          <w:lang w:eastAsia="fr-FR"/>
        </w:rPr>
        <w:t>décret n°2002-1359 du 13 novembre 2002</w:t>
      </w:r>
      <w:r w:rsidR="00491EC8" w:rsidRPr="00C64F0B">
        <w:rPr>
          <w:rFonts w:asciiTheme="minorHAnsi" w:hAnsiTheme="minorHAnsi" w:cstheme="minorHAnsi"/>
          <w:kern w:val="24"/>
          <w:lang w:eastAsia="fr-FR"/>
        </w:rPr>
        <w:t xml:space="preserve"> </w:t>
      </w:r>
    </w:p>
    <w:p w14:paraId="262ADC36" w14:textId="5CF301D5" w:rsidR="009921D4" w:rsidRPr="00C64F0B" w:rsidDel="00D80C6B" w:rsidRDefault="009921D4"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SAIV : </w:t>
      </w:r>
      <w:r w:rsidRPr="00C64F0B">
        <w:rPr>
          <w:rFonts w:asciiTheme="minorHAnsi" w:hAnsiTheme="minorHAnsi" w:cstheme="minorHAnsi"/>
          <w:kern w:val="24"/>
          <w:lang w:eastAsia="fr-FR"/>
        </w:rPr>
        <w:tab/>
        <w:t xml:space="preserve">Dispositif de </w:t>
      </w:r>
      <w:r w:rsidR="00565E7B" w:rsidRPr="00C64F0B">
        <w:rPr>
          <w:rFonts w:asciiTheme="minorHAnsi" w:hAnsiTheme="minorHAnsi" w:cstheme="minorHAnsi"/>
          <w:kern w:val="24"/>
          <w:lang w:eastAsia="fr-FR"/>
        </w:rPr>
        <w:t>S</w:t>
      </w:r>
      <w:r w:rsidRPr="00C64F0B">
        <w:rPr>
          <w:rFonts w:asciiTheme="minorHAnsi" w:hAnsiTheme="minorHAnsi" w:cstheme="minorHAnsi"/>
          <w:kern w:val="24"/>
          <w:lang w:eastAsia="fr-FR"/>
        </w:rPr>
        <w:t xml:space="preserve">écurité des </w:t>
      </w:r>
      <w:r w:rsidR="00565E7B" w:rsidRPr="00C64F0B">
        <w:rPr>
          <w:rFonts w:asciiTheme="minorHAnsi" w:hAnsiTheme="minorHAnsi" w:cstheme="minorHAnsi"/>
          <w:kern w:val="24"/>
          <w:lang w:eastAsia="fr-FR"/>
        </w:rPr>
        <w:t>A</w:t>
      </w:r>
      <w:r w:rsidRPr="00C64F0B">
        <w:rPr>
          <w:rFonts w:asciiTheme="minorHAnsi" w:hAnsiTheme="minorHAnsi" w:cstheme="minorHAnsi"/>
          <w:kern w:val="24"/>
          <w:lang w:eastAsia="fr-FR"/>
        </w:rPr>
        <w:t>ctivités d'</w:t>
      </w:r>
      <w:r w:rsidR="00565E7B" w:rsidRPr="00C64F0B">
        <w:rPr>
          <w:rFonts w:asciiTheme="minorHAnsi" w:hAnsiTheme="minorHAnsi" w:cstheme="minorHAnsi"/>
          <w:kern w:val="24"/>
          <w:lang w:eastAsia="fr-FR"/>
        </w:rPr>
        <w:t>I</w:t>
      </w:r>
      <w:r w:rsidRPr="00C64F0B">
        <w:rPr>
          <w:rFonts w:asciiTheme="minorHAnsi" w:hAnsiTheme="minorHAnsi" w:cstheme="minorHAnsi"/>
          <w:kern w:val="24"/>
          <w:lang w:eastAsia="fr-FR"/>
        </w:rPr>
        <w:t xml:space="preserve">mportance </w:t>
      </w:r>
      <w:r w:rsidR="00565E7B" w:rsidRPr="00C64F0B">
        <w:rPr>
          <w:rFonts w:asciiTheme="minorHAnsi" w:hAnsiTheme="minorHAnsi" w:cstheme="minorHAnsi"/>
          <w:kern w:val="24"/>
          <w:lang w:eastAsia="fr-FR"/>
        </w:rPr>
        <w:t>V</w:t>
      </w:r>
      <w:r w:rsidRPr="00C64F0B">
        <w:rPr>
          <w:rFonts w:asciiTheme="minorHAnsi" w:hAnsiTheme="minorHAnsi" w:cstheme="minorHAnsi"/>
          <w:kern w:val="24"/>
          <w:lang w:eastAsia="fr-FR"/>
        </w:rPr>
        <w:t>itale</w:t>
      </w:r>
    </w:p>
    <w:p w14:paraId="2D15A1EF" w14:textId="77777777" w:rsidR="008A6E1E" w:rsidRPr="00C64F0B" w:rsidDel="00D80C6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SEF :</w:t>
      </w:r>
      <w:r w:rsidRPr="00C64F0B">
        <w:rPr>
          <w:rFonts w:asciiTheme="minorHAnsi" w:hAnsiTheme="minorHAnsi" w:cstheme="minorHAnsi"/>
          <w:kern w:val="24"/>
          <w:lang w:eastAsia="fr-FR"/>
        </w:rPr>
        <w:tab/>
        <w:t>Sécurité Economique et Financière</w:t>
      </w:r>
    </w:p>
    <w:p w14:paraId="31F221B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SEZAF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Dispositif de Sécurisation de Zones par Alarmes Fixes</w:t>
      </w:r>
    </w:p>
    <w:p w14:paraId="310560A6" w14:textId="2A3FBB7C"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SEZAM</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Dispositif de Sécurisation de Zones par Alarmes Mobiles</w:t>
      </w:r>
    </w:p>
    <w:p w14:paraId="6A084AB4" w14:textId="3A06B674"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SI : </w:t>
      </w:r>
      <w:r w:rsidRPr="00C64F0B">
        <w:rPr>
          <w:rFonts w:asciiTheme="minorHAnsi" w:hAnsiTheme="minorHAnsi" w:cstheme="minorHAnsi"/>
          <w:kern w:val="24"/>
          <w:lang w:eastAsia="fr-FR"/>
        </w:rPr>
        <w:tab/>
        <w:t>Système d’Information</w:t>
      </w:r>
    </w:p>
    <w:p w14:paraId="2E92654C" w14:textId="3E6A88ED" w:rsidR="00565E7B" w:rsidRPr="00C64F0B" w:rsidRDefault="00565E7B"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SIS</w:t>
      </w:r>
      <w:r w:rsidRPr="00C64F0B">
        <w:rPr>
          <w:rFonts w:asciiTheme="minorHAnsi" w:hAnsiTheme="minorHAnsi" w:cstheme="minorHAnsi"/>
          <w:kern w:val="24"/>
          <w:lang w:eastAsia="fr-FR"/>
        </w:rPr>
        <w:tab/>
      </w:r>
      <w:r w:rsidR="00210034" w:rsidRPr="00C64F0B">
        <w:rPr>
          <w:rFonts w:asciiTheme="minorHAnsi" w:hAnsiTheme="minorHAnsi" w:cstheme="minorHAnsi"/>
          <w:kern w:val="24"/>
          <w:lang w:eastAsia="fr-FR"/>
        </w:rPr>
        <w:t>Service Interne de Sécurité</w:t>
      </w:r>
      <w:r w:rsidRPr="00C64F0B">
        <w:rPr>
          <w:rFonts w:asciiTheme="minorHAnsi" w:hAnsiTheme="minorHAnsi" w:cstheme="minorHAnsi"/>
          <w:kern w:val="24"/>
          <w:lang w:eastAsia="fr-FR"/>
        </w:rPr>
        <w:t xml:space="preserve"> </w:t>
      </w:r>
      <w:r w:rsidR="00F01A74" w:rsidRPr="00C64F0B">
        <w:rPr>
          <w:rFonts w:asciiTheme="minorHAnsi" w:hAnsiTheme="minorHAnsi" w:cstheme="minorHAnsi"/>
          <w:kern w:val="24"/>
          <w:lang w:eastAsia="fr-FR"/>
        </w:rPr>
        <w:t>SNCF</w:t>
      </w:r>
    </w:p>
    <w:p w14:paraId="5E91B4C5" w14:textId="5C295DF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SNCF : </w:t>
      </w:r>
      <w:r w:rsidRPr="00C64F0B">
        <w:rPr>
          <w:rFonts w:asciiTheme="minorHAnsi" w:hAnsiTheme="minorHAnsi" w:cstheme="minorHAnsi"/>
          <w:kern w:val="24"/>
          <w:lang w:eastAsia="fr-FR"/>
        </w:rPr>
        <w:tab/>
        <w:t>Société Nationale des Chemins de Fer</w:t>
      </w:r>
      <w:r w:rsidR="00565E7B" w:rsidRPr="00C64F0B">
        <w:rPr>
          <w:rFonts w:asciiTheme="minorHAnsi" w:hAnsiTheme="minorHAnsi" w:cstheme="minorHAnsi"/>
          <w:kern w:val="24"/>
          <w:lang w:eastAsia="fr-FR"/>
        </w:rPr>
        <w:t xml:space="preserve"> Français</w:t>
      </w:r>
    </w:p>
    <w:p w14:paraId="11FCCB8D" w14:textId="684593FC" w:rsidR="00976413"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SNPF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Service National de la Police Ferroviaire</w:t>
      </w:r>
    </w:p>
    <w:p w14:paraId="0399A057" w14:textId="612380A1" w:rsidR="000E11E8"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UNIR</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 xml:space="preserve">Unité </w:t>
      </w:r>
      <w:r w:rsidR="005421F4" w:rsidRPr="00C64F0B">
        <w:rPr>
          <w:rFonts w:asciiTheme="minorHAnsi" w:hAnsiTheme="minorHAnsi" w:cstheme="minorHAnsi"/>
          <w:kern w:val="24"/>
          <w:lang w:eastAsia="fr-FR"/>
        </w:rPr>
        <w:t>N</w:t>
      </w:r>
      <w:r w:rsidR="005B4CA2" w:rsidRPr="00C64F0B">
        <w:rPr>
          <w:rFonts w:asciiTheme="minorHAnsi" w:hAnsiTheme="minorHAnsi" w:cstheme="minorHAnsi"/>
          <w:kern w:val="24"/>
          <w:lang w:eastAsia="fr-FR"/>
        </w:rPr>
        <w:t xml:space="preserve">ationale </w:t>
      </w:r>
      <w:r w:rsidRPr="00C64F0B" w:rsidDel="00D80C6B">
        <w:rPr>
          <w:rFonts w:asciiTheme="minorHAnsi" w:hAnsiTheme="minorHAnsi" w:cstheme="minorHAnsi"/>
          <w:kern w:val="24"/>
          <w:lang w:eastAsia="fr-FR"/>
        </w:rPr>
        <w:t>d’</w:t>
      </w:r>
      <w:r w:rsidR="005421F4" w:rsidRPr="00C64F0B">
        <w:rPr>
          <w:rFonts w:asciiTheme="minorHAnsi" w:hAnsiTheme="minorHAnsi" w:cstheme="minorHAnsi"/>
          <w:kern w:val="24"/>
          <w:lang w:eastAsia="fr-FR"/>
        </w:rPr>
        <w:t>I</w:t>
      </w:r>
      <w:r w:rsidRPr="00C64F0B" w:rsidDel="00D80C6B">
        <w:rPr>
          <w:rFonts w:asciiTheme="minorHAnsi" w:hAnsiTheme="minorHAnsi" w:cstheme="minorHAnsi"/>
          <w:kern w:val="24"/>
          <w:lang w:eastAsia="fr-FR"/>
        </w:rPr>
        <w:t xml:space="preserve">ntervention </w:t>
      </w:r>
      <w:r w:rsidR="005421F4" w:rsidRPr="00C64F0B">
        <w:rPr>
          <w:rFonts w:asciiTheme="minorHAnsi" w:hAnsiTheme="minorHAnsi" w:cstheme="minorHAnsi"/>
          <w:kern w:val="24"/>
          <w:lang w:eastAsia="fr-FR"/>
        </w:rPr>
        <w:t>R</w:t>
      </w:r>
      <w:r w:rsidRPr="00C64F0B" w:rsidDel="00D80C6B">
        <w:rPr>
          <w:rFonts w:asciiTheme="minorHAnsi" w:hAnsiTheme="minorHAnsi" w:cstheme="minorHAnsi"/>
          <w:kern w:val="24"/>
          <w:lang w:eastAsia="fr-FR"/>
        </w:rPr>
        <w:t>apide</w:t>
      </w:r>
    </w:p>
    <w:p w14:paraId="2B6AC3EF" w14:textId="5829C08C" w:rsidR="00282104" w:rsidRPr="00F01A74" w:rsidRDefault="00282104">
      <w:pPr>
        <w:spacing w:after="0" w:line="240" w:lineRule="auto"/>
        <w:rPr>
          <w:rFonts w:ascii="Avenir LT Std 45 Book" w:hAnsi="Avenir LT Std 45 Book" w:cs="Arial"/>
          <w:kern w:val="24"/>
          <w:sz w:val="24"/>
          <w:szCs w:val="24"/>
          <w:lang w:eastAsia="fr-FR"/>
        </w:rPr>
      </w:pPr>
      <w:bookmarkStart w:id="3" w:name="_Toc72931992"/>
      <w:r w:rsidRPr="00F01A74">
        <w:rPr>
          <w:rFonts w:ascii="Avenir LT Std 45 Book" w:hAnsi="Avenir LT Std 45 Book" w:cs="Arial"/>
          <w:kern w:val="24"/>
          <w:sz w:val="24"/>
          <w:szCs w:val="24"/>
          <w:lang w:eastAsia="fr-FR"/>
        </w:rPr>
        <w:br w:type="page"/>
      </w:r>
    </w:p>
    <w:p w14:paraId="36BE05E2" w14:textId="7BAEC136" w:rsidR="001B6384" w:rsidRDefault="001B6384" w:rsidP="00B03377">
      <w:pPr>
        <w:pStyle w:val="Titre1"/>
      </w:pPr>
      <w:bookmarkStart w:id="4" w:name="_Toc155777093"/>
      <w:bookmarkEnd w:id="3"/>
      <w:r>
        <w:lastRenderedPageBreak/>
        <w:t>ORGANISATION DU SERVICE INTERNE DE SECURITE SNCF</w:t>
      </w:r>
      <w:bookmarkEnd w:id="4"/>
    </w:p>
    <w:p w14:paraId="32F49275" w14:textId="77777777" w:rsidR="001B6384" w:rsidRDefault="001B6384" w:rsidP="001B6384">
      <w:pPr>
        <w:rPr>
          <w:lang w:eastAsia="zh-CN"/>
        </w:rPr>
      </w:pPr>
    </w:p>
    <w:p w14:paraId="6D9C8F59" w14:textId="1E741298" w:rsidR="004153D1" w:rsidRDefault="005515D1" w:rsidP="00093F9D">
      <w:pPr>
        <w:pStyle w:val="Titre2"/>
      </w:pPr>
      <w:bookmarkStart w:id="5" w:name="_Toc155777094"/>
      <w:r w:rsidRPr="005515D1">
        <w:t>Entité</w:t>
      </w:r>
      <w:r>
        <w:t>s</w:t>
      </w:r>
      <w:r w:rsidR="004153D1" w:rsidRPr="00927188">
        <w:t xml:space="preserve"> opérationnelles et de commandement</w:t>
      </w:r>
      <w:bookmarkEnd w:id="5"/>
    </w:p>
    <w:p w14:paraId="2D850D78" w14:textId="77777777" w:rsidR="00014A05" w:rsidRPr="00927188" w:rsidRDefault="00014A05" w:rsidP="00927188">
      <w:pPr>
        <w:rPr>
          <w:lang w:eastAsia="zh-CN"/>
        </w:rPr>
      </w:pPr>
    </w:p>
    <w:p w14:paraId="7CD3851B" w14:textId="49F8ECAD" w:rsidR="00EC3F0B" w:rsidRPr="00C64F0B" w:rsidRDefault="001B6384" w:rsidP="001B6384">
      <w:pPr>
        <w:jc w:val="both"/>
        <w:rPr>
          <w:rFonts w:asciiTheme="minorHAnsi" w:hAnsiTheme="minorHAnsi" w:cstheme="minorHAnsi"/>
          <w:kern w:val="24"/>
          <w:lang w:eastAsia="fr-FR"/>
        </w:rPr>
      </w:pPr>
      <w:r w:rsidRPr="00C64F0B">
        <w:rPr>
          <w:rFonts w:asciiTheme="minorHAnsi" w:hAnsiTheme="minorHAnsi" w:cstheme="minorHAnsi"/>
          <w:kern w:val="24"/>
          <w:lang w:eastAsia="fr-FR"/>
        </w:rPr>
        <w:t>Pour assurer sa mission et réaliser de la manière la plus optimale possible ses prestations régulées de sûreté, le SIS SNCF</w:t>
      </w:r>
      <w:r w:rsidR="00EC3F0B" w:rsidRPr="00C64F0B">
        <w:rPr>
          <w:rFonts w:asciiTheme="minorHAnsi" w:hAnsiTheme="minorHAnsi" w:cstheme="minorHAnsi"/>
          <w:kern w:val="24"/>
          <w:lang w:eastAsia="fr-FR"/>
        </w:rPr>
        <w:t xml:space="preserve"> s’appuie sur l’organisation suivante :</w:t>
      </w:r>
    </w:p>
    <w:p w14:paraId="60755A79" w14:textId="3E6414EA" w:rsidR="00D609C1" w:rsidRPr="00C64F0B" w:rsidRDefault="0030003C" w:rsidP="00D609C1">
      <w:pPr>
        <w:pStyle w:val="Paragraphedeliste1"/>
        <w:numPr>
          <w:ilvl w:val="0"/>
          <w:numId w:val="35"/>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direction</w:t>
      </w:r>
      <w:r w:rsidR="00554A16" w:rsidRPr="00C64F0B">
        <w:rPr>
          <w:rFonts w:asciiTheme="minorHAnsi" w:hAnsiTheme="minorHAnsi" w:cstheme="minorHAnsi"/>
          <w:kern w:val="24"/>
          <w:lang w:eastAsia="fr-FR"/>
        </w:rPr>
        <w:t xml:space="preserve">, chargée d’assurer le </w:t>
      </w:r>
      <w:r w:rsidR="002B61FA" w:rsidRPr="00C64F0B">
        <w:rPr>
          <w:rFonts w:asciiTheme="minorHAnsi" w:hAnsiTheme="minorHAnsi" w:cstheme="minorHAnsi"/>
          <w:kern w:val="24"/>
          <w:lang w:eastAsia="fr-FR"/>
        </w:rPr>
        <w:t>déploiement, le p</w:t>
      </w:r>
      <w:r w:rsidR="00554A16" w:rsidRPr="00C64F0B">
        <w:rPr>
          <w:rFonts w:asciiTheme="minorHAnsi" w:hAnsiTheme="minorHAnsi" w:cstheme="minorHAnsi"/>
          <w:kern w:val="24"/>
          <w:lang w:eastAsia="fr-FR"/>
        </w:rPr>
        <w:t>ilotage et la coordination nationale du SIS SNCF et de ses autres moyens et ressources</w:t>
      </w:r>
      <w:r w:rsidR="002B61FA" w:rsidRPr="00C64F0B">
        <w:rPr>
          <w:rFonts w:asciiTheme="minorHAnsi" w:hAnsiTheme="minorHAnsi" w:cstheme="minorHAnsi"/>
          <w:kern w:val="24"/>
          <w:lang w:eastAsia="fr-FR"/>
        </w:rPr>
        <w:t>, en cohérence avec les besoins validés par les clients et</w:t>
      </w:r>
      <w:r w:rsidR="00554A16" w:rsidRPr="00C64F0B">
        <w:rPr>
          <w:rFonts w:asciiTheme="minorHAnsi" w:hAnsiTheme="minorHAnsi" w:cstheme="minorHAnsi"/>
          <w:kern w:val="24"/>
          <w:lang w:eastAsia="fr-FR"/>
        </w:rPr>
        <w:t xml:space="preserve"> les actions menées par les pouvoirs publics. Elle anime les relations avec les partenaires externes nationau</w:t>
      </w:r>
      <w:r w:rsidR="00CD7BC5" w:rsidRPr="00C64F0B">
        <w:rPr>
          <w:rFonts w:asciiTheme="minorHAnsi" w:hAnsiTheme="minorHAnsi" w:cstheme="minorHAnsi"/>
          <w:kern w:val="24"/>
          <w:lang w:eastAsia="fr-FR"/>
        </w:rPr>
        <w:t>x</w:t>
      </w:r>
      <w:r w:rsidR="00554A16" w:rsidRPr="00C64F0B">
        <w:rPr>
          <w:rFonts w:asciiTheme="minorHAnsi" w:hAnsiTheme="minorHAnsi" w:cstheme="minorHAnsi"/>
          <w:kern w:val="24"/>
          <w:lang w:eastAsia="fr-FR"/>
        </w:rPr>
        <w:t xml:space="preserve"> (forces de l’ordre, services de secours, </w:t>
      </w:r>
      <w:r w:rsidR="002B61FA" w:rsidRPr="00C64F0B">
        <w:rPr>
          <w:rFonts w:asciiTheme="minorHAnsi" w:hAnsiTheme="minorHAnsi" w:cstheme="minorHAnsi"/>
          <w:kern w:val="24"/>
          <w:lang w:eastAsia="fr-FR"/>
        </w:rPr>
        <w:t>ministère</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et gère les relations avec les correspondants nationaux des clients</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w:t>
      </w:r>
      <w:r w:rsidR="00B20984" w:rsidRPr="00C64F0B">
        <w:rPr>
          <w:rFonts w:asciiTheme="minorHAnsi" w:hAnsiTheme="minorHAnsi" w:cstheme="minorHAnsi"/>
          <w:kern w:val="24"/>
          <w:lang w:eastAsia="fr-FR"/>
        </w:rPr>
        <w:t>E</w:t>
      </w:r>
      <w:r w:rsidR="00CD7BC5" w:rsidRPr="00C64F0B">
        <w:rPr>
          <w:rFonts w:asciiTheme="minorHAnsi" w:hAnsiTheme="minorHAnsi" w:cstheme="minorHAnsi"/>
          <w:kern w:val="24"/>
          <w:lang w:eastAsia="fr-FR"/>
        </w:rPr>
        <w:t>lle définit la doctrine d’emploi des agents et veille à son respect</w:t>
      </w:r>
      <w:r w:rsidR="00583FBE"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ainsi qu’à celui du code de déontologie.</w:t>
      </w:r>
      <w:r w:rsidR="008E65FA">
        <w:rPr>
          <w:rFonts w:asciiTheme="minorHAnsi" w:hAnsiTheme="minorHAnsi" w:cstheme="minorHAnsi"/>
          <w:kern w:val="24"/>
          <w:lang w:eastAsia="fr-FR"/>
        </w:rPr>
        <w:t xml:space="preserve"> Elle </w:t>
      </w:r>
      <w:r w:rsidR="00D9732A">
        <w:rPr>
          <w:rFonts w:asciiTheme="minorHAnsi" w:hAnsiTheme="minorHAnsi" w:cstheme="minorHAnsi"/>
          <w:kern w:val="24"/>
          <w:lang w:eastAsia="fr-FR"/>
        </w:rPr>
        <w:t>a la charge</w:t>
      </w:r>
      <w:r w:rsidR="008E65FA">
        <w:rPr>
          <w:rFonts w:asciiTheme="minorHAnsi" w:hAnsiTheme="minorHAnsi" w:cstheme="minorHAnsi"/>
          <w:kern w:val="24"/>
          <w:lang w:eastAsia="fr-FR"/>
        </w:rPr>
        <w:t xml:space="preserve"> </w:t>
      </w:r>
      <w:r w:rsidR="00D633FE">
        <w:rPr>
          <w:rFonts w:asciiTheme="minorHAnsi" w:hAnsiTheme="minorHAnsi" w:cstheme="minorHAnsi"/>
          <w:kern w:val="24"/>
          <w:lang w:eastAsia="fr-FR"/>
        </w:rPr>
        <w:t xml:space="preserve">de la déclinaison des plans gouvernementaux </w:t>
      </w:r>
      <w:r w:rsidR="00017DD9">
        <w:rPr>
          <w:rFonts w:asciiTheme="minorHAnsi" w:hAnsiTheme="minorHAnsi" w:cstheme="minorHAnsi"/>
          <w:kern w:val="24"/>
          <w:lang w:eastAsia="fr-FR"/>
        </w:rPr>
        <w:t xml:space="preserve">et </w:t>
      </w:r>
      <w:r w:rsidR="00AE0B88">
        <w:rPr>
          <w:rFonts w:asciiTheme="minorHAnsi" w:hAnsiTheme="minorHAnsi" w:cstheme="minorHAnsi"/>
          <w:kern w:val="24"/>
          <w:lang w:eastAsia="fr-FR"/>
        </w:rPr>
        <w:t xml:space="preserve">des </w:t>
      </w:r>
      <w:r w:rsidR="00017DD9">
        <w:rPr>
          <w:rFonts w:asciiTheme="minorHAnsi" w:hAnsiTheme="minorHAnsi" w:cstheme="minorHAnsi"/>
          <w:kern w:val="24"/>
          <w:lang w:eastAsia="fr-FR"/>
        </w:rPr>
        <w:t>autres obligations d’Etat.</w:t>
      </w:r>
    </w:p>
    <w:p w14:paraId="001689DA"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61B9825" w14:textId="66419F95" w:rsidR="0030003C" w:rsidRPr="00C64F0B" w:rsidRDefault="00963FF7" w:rsidP="00927188">
      <w:pPr>
        <w:pStyle w:val="Paragraphedeliste1"/>
        <w:numPr>
          <w:ilvl w:val="0"/>
          <w:numId w:val="35"/>
        </w:numPr>
        <w:spacing w:after="0" w:line="240" w:lineRule="auto"/>
        <w:jc w:val="both"/>
        <w:rPr>
          <w:rFonts w:asciiTheme="minorHAnsi" w:hAnsiTheme="minorHAnsi" w:cstheme="minorHAnsi"/>
          <w:kern w:val="24"/>
          <w:lang w:eastAsia="fr-FR"/>
        </w:rPr>
      </w:pPr>
      <w:bookmarkStart w:id="6" w:name="_Hlk155769708"/>
      <w:r w:rsidRPr="00C64F0B">
        <w:rPr>
          <w:rFonts w:asciiTheme="minorHAnsi" w:hAnsiTheme="minorHAnsi" w:cstheme="minorHAnsi"/>
          <w:b/>
          <w:bCs/>
          <w:kern w:val="24"/>
          <w:lang w:eastAsia="fr-FR"/>
        </w:rPr>
        <w:t>Un poste de commandement</w:t>
      </w:r>
      <w:r w:rsidRPr="00C64F0B">
        <w:rPr>
          <w:rFonts w:asciiTheme="minorHAnsi" w:hAnsiTheme="minorHAnsi" w:cstheme="minorHAnsi"/>
          <w:kern w:val="24"/>
          <w:lang w:eastAsia="fr-FR"/>
        </w:rPr>
        <w:t xml:space="preserve"> (PCNS)</w:t>
      </w:r>
      <w:r w:rsidR="00660FE4" w:rsidRPr="00C64F0B">
        <w:rPr>
          <w:rFonts w:asciiTheme="minorHAnsi" w:hAnsiTheme="minorHAnsi" w:cstheme="minorHAnsi"/>
          <w:kern w:val="24"/>
          <w:lang w:eastAsia="fr-FR"/>
        </w:rPr>
        <w:t>,</w:t>
      </w:r>
      <w:r w:rsidR="00950BB8" w:rsidRPr="00C64F0B">
        <w:rPr>
          <w:rFonts w:asciiTheme="minorHAnsi" w:hAnsiTheme="minorHAnsi" w:cstheme="minorHAnsi"/>
          <w:kern w:val="24"/>
          <w:lang w:eastAsia="fr-FR"/>
        </w:rPr>
        <w:t xml:space="preserve"> </w:t>
      </w:r>
      <w:r w:rsidR="002B42E3" w:rsidRPr="00C117F5">
        <w:rPr>
          <w:rFonts w:asciiTheme="minorHAnsi" w:hAnsiTheme="minorHAnsi" w:cstheme="minorHAnsi"/>
          <w:kern w:val="24"/>
          <w:lang w:eastAsia="fr-FR"/>
        </w:rPr>
        <w:t xml:space="preserve">disponible 24/24 et 7j/7j </w:t>
      </w:r>
      <w:r w:rsidR="000B2D48">
        <w:rPr>
          <w:rFonts w:asciiTheme="minorHAnsi" w:hAnsiTheme="minorHAnsi" w:cstheme="minorHAnsi"/>
          <w:kern w:val="24"/>
          <w:lang w:eastAsia="fr-FR"/>
        </w:rPr>
        <w:t xml:space="preserve">et </w:t>
      </w:r>
      <w:r w:rsidR="00950BB8" w:rsidRPr="00C64F0B">
        <w:rPr>
          <w:rFonts w:asciiTheme="minorHAnsi" w:hAnsiTheme="minorHAnsi" w:cstheme="minorHAnsi"/>
          <w:kern w:val="24"/>
          <w:lang w:eastAsia="fr-FR"/>
        </w:rPr>
        <w:t>chargé de traiter les demandes</w:t>
      </w:r>
      <w:r w:rsidR="00660FE4" w:rsidRPr="00C64F0B">
        <w:rPr>
          <w:rFonts w:asciiTheme="minorHAnsi" w:hAnsiTheme="minorHAnsi" w:cstheme="minorHAnsi"/>
          <w:kern w:val="24"/>
          <w:lang w:eastAsia="fr-FR"/>
        </w:rPr>
        <w:t xml:space="preserve"> urgentes </w:t>
      </w:r>
      <w:r w:rsidR="00CC6F1B" w:rsidRPr="00C64F0B">
        <w:rPr>
          <w:rFonts w:asciiTheme="minorHAnsi" w:hAnsiTheme="minorHAnsi" w:cstheme="minorHAnsi"/>
          <w:kern w:val="24"/>
          <w:lang w:eastAsia="fr-FR"/>
        </w:rPr>
        <w:t>présentant une dimension</w:t>
      </w:r>
      <w:r w:rsidR="00660FE4" w:rsidRPr="00C64F0B">
        <w:rPr>
          <w:rFonts w:asciiTheme="minorHAnsi" w:hAnsiTheme="minorHAnsi" w:cstheme="minorHAnsi"/>
          <w:kern w:val="24"/>
          <w:lang w:eastAsia="fr-FR"/>
        </w:rPr>
        <w:t xml:space="preserve"> sûreté,</w:t>
      </w:r>
      <w:r w:rsidR="00950BB8" w:rsidRPr="00C64F0B">
        <w:rPr>
          <w:rFonts w:asciiTheme="minorHAnsi" w:hAnsiTheme="minorHAnsi" w:cstheme="minorHAnsi"/>
          <w:kern w:val="24"/>
          <w:lang w:eastAsia="fr-FR"/>
        </w:rPr>
        <w:t xml:space="preserve"> en lien avec les centres de commandement de la police, de la gendarmerie et les centres opérationnels des opérateurs ferroviaires (CNO, COGC, etc.).</w:t>
      </w:r>
      <w:r w:rsidR="00660FE4" w:rsidRPr="00C64F0B">
        <w:rPr>
          <w:rFonts w:asciiTheme="minorHAnsi" w:hAnsiTheme="minorHAnsi" w:cstheme="minorHAnsi"/>
          <w:kern w:val="24"/>
          <w:lang w:eastAsia="fr-FR"/>
        </w:rPr>
        <w:t xml:space="preserve"> Il dispose, pour le traitement des intervention</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xml:space="preserve"> urgente</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du pouvoir d’engagement et de commandement des équipes opérationnelles du SIS SNCF.</w:t>
      </w:r>
    </w:p>
    <w:p w14:paraId="642B4DBD"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771EFCFA" w14:textId="1B06850F" w:rsidR="00963FF7" w:rsidRPr="00C64F0B" w:rsidRDefault="002E56F5"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astreinte nationale</w:t>
      </w:r>
      <w:r w:rsidRPr="00C64F0B">
        <w:rPr>
          <w:rFonts w:asciiTheme="minorHAnsi" w:hAnsiTheme="minorHAnsi" w:cstheme="minorHAnsi"/>
          <w:kern w:val="24"/>
          <w:lang w:eastAsia="fr-FR"/>
        </w:rPr>
        <w:t xml:space="preserve"> (</w:t>
      </w:r>
      <w:r w:rsidR="005E30E6" w:rsidRPr="00C64F0B">
        <w:rPr>
          <w:rFonts w:asciiTheme="minorHAnsi" w:hAnsiTheme="minorHAnsi" w:cstheme="minorHAnsi"/>
          <w:kern w:val="24"/>
          <w:lang w:eastAsia="fr-FR"/>
        </w:rPr>
        <w:t>D</w:t>
      </w:r>
      <w:r w:rsidRPr="00C64F0B">
        <w:rPr>
          <w:rFonts w:asciiTheme="minorHAnsi" w:hAnsiTheme="minorHAnsi" w:cstheme="minorHAnsi"/>
          <w:kern w:val="24"/>
          <w:lang w:eastAsia="fr-FR"/>
        </w:rPr>
        <w:t>NSF</w:t>
      </w:r>
      <w:r w:rsidR="0073652D" w:rsidRPr="00C64F0B">
        <w:rPr>
          <w:rFonts w:asciiTheme="minorHAnsi" w:hAnsiTheme="minorHAnsi" w:cstheme="minorHAnsi"/>
          <w:kern w:val="24"/>
          <w:lang w:eastAsia="fr-FR"/>
        </w:rPr>
        <w:t>)</w:t>
      </w:r>
      <w:r w:rsidR="005E30E6" w:rsidRPr="00C64F0B">
        <w:rPr>
          <w:rFonts w:asciiTheme="minorHAnsi" w:hAnsiTheme="minorHAnsi" w:cstheme="minorHAnsi"/>
          <w:kern w:val="24"/>
          <w:lang w:eastAsia="fr-FR"/>
        </w:rPr>
        <w:t>,</w:t>
      </w:r>
      <w:r w:rsidR="002D5E48" w:rsidRPr="00C64F0B">
        <w:rPr>
          <w:rFonts w:asciiTheme="minorHAnsi" w:hAnsiTheme="minorHAnsi" w:cstheme="minorHAnsi"/>
        </w:rPr>
        <w:t xml:space="preserve"> </w:t>
      </w:r>
      <w:r w:rsidR="00E50F0E" w:rsidRPr="00C64F0B">
        <w:rPr>
          <w:rFonts w:asciiTheme="minorHAnsi" w:hAnsiTheme="minorHAnsi" w:cstheme="minorHAnsi"/>
          <w:kern w:val="24"/>
          <w:lang w:eastAsia="fr-FR"/>
        </w:rPr>
        <w:t xml:space="preserve">disponible </w:t>
      </w:r>
      <w:r w:rsidR="002D5E48" w:rsidRPr="00C64F0B">
        <w:rPr>
          <w:rFonts w:asciiTheme="minorHAnsi" w:hAnsiTheme="minorHAnsi" w:cstheme="minorHAnsi"/>
          <w:kern w:val="24"/>
          <w:lang w:eastAsia="fr-FR"/>
        </w:rPr>
        <w:t>24/24 et 7j/7j</w:t>
      </w:r>
      <w:r w:rsidR="00E50F0E" w:rsidRPr="00C64F0B">
        <w:rPr>
          <w:rFonts w:asciiTheme="minorHAnsi" w:hAnsiTheme="minorHAnsi" w:cstheme="minorHAnsi"/>
          <w:kern w:val="24"/>
          <w:lang w:eastAsia="fr-FR"/>
        </w:rPr>
        <w:t xml:space="preserve"> </w:t>
      </w:r>
      <w:r w:rsidR="00131406" w:rsidRPr="00C64F0B">
        <w:rPr>
          <w:rFonts w:asciiTheme="minorHAnsi" w:hAnsiTheme="minorHAnsi" w:cstheme="minorHAnsi"/>
          <w:kern w:val="24"/>
          <w:lang w:eastAsia="fr-FR"/>
        </w:rPr>
        <w:t>et chargée,</w:t>
      </w:r>
      <w:r w:rsidR="002D5E48" w:rsidRPr="00C64F0B">
        <w:rPr>
          <w:rFonts w:asciiTheme="minorHAnsi" w:hAnsiTheme="minorHAnsi" w:cstheme="minorHAnsi"/>
          <w:kern w:val="24"/>
          <w:lang w:eastAsia="fr-FR"/>
        </w:rPr>
        <w:t xml:space="preserve"> </w:t>
      </w:r>
      <w:r w:rsidR="00503519" w:rsidRPr="00C64F0B">
        <w:rPr>
          <w:rFonts w:asciiTheme="minorHAnsi" w:hAnsiTheme="minorHAnsi" w:cstheme="minorHAnsi"/>
          <w:kern w:val="24"/>
          <w:lang w:eastAsia="fr-FR"/>
        </w:rPr>
        <w:t>en cas de situation de crise territoriale ou national</w:t>
      </w:r>
      <w:r w:rsidR="00EB6C4F" w:rsidRPr="00C64F0B">
        <w:rPr>
          <w:rFonts w:asciiTheme="minorHAnsi" w:hAnsiTheme="minorHAnsi" w:cstheme="minorHAnsi"/>
          <w:kern w:val="24"/>
          <w:lang w:eastAsia="fr-FR"/>
        </w:rPr>
        <w:t>e</w:t>
      </w:r>
      <w:r w:rsidR="00131406" w:rsidRPr="00C64F0B">
        <w:rPr>
          <w:rFonts w:asciiTheme="minorHAnsi" w:hAnsiTheme="minorHAnsi" w:cstheme="minorHAnsi"/>
          <w:kern w:val="24"/>
          <w:lang w:eastAsia="fr-FR"/>
        </w:rPr>
        <w:t xml:space="preserve"> d’assurer</w:t>
      </w:r>
      <w:r w:rsidR="00DC52BC" w:rsidRPr="00C64F0B">
        <w:rPr>
          <w:rFonts w:asciiTheme="minorHAnsi" w:hAnsiTheme="minorHAnsi" w:cstheme="minorHAnsi"/>
          <w:kern w:val="24"/>
          <w:lang w:eastAsia="fr-FR"/>
        </w:rPr>
        <w:t xml:space="preserve"> </w:t>
      </w:r>
      <w:r w:rsidR="002D5E48" w:rsidRPr="00C64F0B">
        <w:rPr>
          <w:rFonts w:asciiTheme="minorHAnsi" w:hAnsiTheme="minorHAnsi" w:cstheme="minorHAnsi"/>
          <w:kern w:val="24"/>
          <w:lang w:eastAsia="fr-FR"/>
        </w:rPr>
        <w:t>l’interface avec les centre</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opérationnel</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et/ou les astreintes nationales des clients</w:t>
      </w:r>
      <w:r w:rsidR="00EB6C4F" w:rsidRPr="00C64F0B">
        <w:rPr>
          <w:rFonts w:asciiTheme="minorHAnsi" w:hAnsiTheme="minorHAnsi" w:cstheme="minorHAnsi"/>
          <w:kern w:val="24"/>
          <w:lang w:eastAsia="fr-FR"/>
        </w:rPr>
        <w:t>,</w:t>
      </w:r>
      <w:r w:rsidR="00131406" w:rsidRPr="00C64F0B">
        <w:rPr>
          <w:rFonts w:asciiTheme="minorHAnsi" w:hAnsiTheme="minorHAnsi" w:cstheme="minorHAnsi"/>
          <w:kern w:val="24"/>
          <w:lang w:eastAsia="fr-FR"/>
        </w:rPr>
        <w:t> </w:t>
      </w:r>
      <w:r w:rsidR="00DC52BC" w:rsidRPr="00C64F0B">
        <w:rPr>
          <w:rFonts w:asciiTheme="minorHAnsi" w:hAnsiTheme="minorHAnsi" w:cstheme="minorHAnsi"/>
          <w:kern w:val="24"/>
          <w:lang w:eastAsia="fr-FR"/>
        </w:rPr>
        <w:t>d’</w:t>
      </w:r>
      <w:r w:rsidR="002D5E48" w:rsidRPr="00C64F0B">
        <w:rPr>
          <w:rFonts w:asciiTheme="minorHAnsi" w:hAnsiTheme="minorHAnsi" w:cstheme="minorHAnsi"/>
          <w:kern w:val="24"/>
          <w:lang w:eastAsia="fr-FR"/>
        </w:rPr>
        <w:t>évalue</w:t>
      </w:r>
      <w:r w:rsidR="00DC52BC" w:rsidRPr="00C64F0B">
        <w:rPr>
          <w:rFonts w:asciiTheme="minorHAnsi" w:hAnsiTheme="minorHAnsi" w:cstheme="minorHAnsi"/>
          <w:kern w:val="24"/>
          <w:lang w:eastAsia="fr-FR"/>
        </w:rPr>
        <w:t>r</w:t>
      </w:r>
      <w:r w:rsidR="002D5E48" w:rsidRPr="00C64F0B">
        <w:rPr>
          <w:rFonts w:asciiTheme="minorHAnsi" w:hAnsiTheme="minorHAnsi" w:cstheme="minorHAnsi"/>
          <w:kern w:val="24"/>
          <w:lang w:eastAsia="fr-FR"/>
        </w:rPr>
        <w:t xml:space="preserve"> les conséquences immédiates ou potentielles en termes de sûreté</w:t>
      </w:r>
      <w:r w:rsidR="005D430C" w:rsidRPr="00C64F0B">
        <w:rPr>
          <w:rFonts w:asciiTheme="minorHAnsi" w:hAnsiTheme="minorHAnsi" w:cstheme="minorHAnsi"/>
          <w:kern w:val="24"/>
          <w:lang w:eastAsia="fr-FR"/>
        </w:rPr>
        <w:t>,</w:t>
      </w:r>
      <w:r w:rsidR="00E257E8" w:rsidRPr="00C64F0B">
        <w:rPr>
          <w:rFonts w:asciiTheme="minorHAnsi" w:hAnsiTheme="minorHAnsi" w:cstheme="minorHAnsi"/>
          <w:kern w:val="24"/>
          <w:lang w:eastAsia="fr-FR"/>
        </w:rPr>
        <w:t xml:space="preserve"> et de </w:t>
      </w:r>
      <w:r w:rsidR="002D5E48" w:rsidRPr="00C64F0B">
        <w:rPr>
          <w:rFonts w:asciiTheme="minorHAnsi" w:hAnsiTheme="minorHAnsi" w:cstheme="minorHAnsi"/>
          <w:kern w:val="24"/>
          <w:lang w:eastAsia="fr-FR"/>
        </w:rPr>
        <w:t>coordonne</w:t>
      </w:r>
      <w:r w:rsidR="00E257E8" w:rsidRPr="00C64F0B">
        <w:rPr>
          <w:rFonts w:asciiTheme="minorHAnsi" w:hAnsiTheme="minorHAnsi" w:cstheme="minorHAnsi"/>
          <w:kern w:val="24"/>
          <w:lang w:eastAsia="fr-FR"/>
        </w:rPr>
        <w:t>r, en appui du PCNS,</w:t>
      </w:r>
      <w:r w:rsidR="002D5E48" w:rsidRPr="00C64F0B">
        <w:rPr>
          <w:rFonts w:asciiTheme="minorHAnsi" w:hAnsiTheme="minorHAnsi" w:cstheme="minorHAnsi"/>
          <w:kern w:val="24"/>
          <w:lang w:eastAsia="fr-FR"/>
        </w:rPr>
        <w:t xml:space="preserve"> l’engagement des moyens de sûreté de la SNCF en complémentarité avec les ressources de l’Etat.</w:t>
      </w:r>
    </w:p>
    <w:p w14:paraId="0C55A63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DDBC91B" w14:textId="14689CD7" w:rsidR="001B6384" w:rsidRPr="00C64F0B" w:rsidRDefault="0073652D"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Une </w:t>
      </w:r>
      <w:r w:rsidR="009D0803" w:rsidRPr="00C64F0B">
        <w:rPr>
          <w:rFonts w:asciiTheme="minorHAnsi" w:hAnsiTheme="minorHAnsi" w:cstheme="minorHAnsi"/>
          <w:b/>
          <w:bCs/>
          <w:kern w:val="24"/>
          <w:lang w:eastAsia="fr-FR"/>
        </w:rPr>
        <w:t>D</w:t>
      </w:r>
      <w:r w:rsidRPr="00C64F0B">
        <w:rPr>
          <w:rFonts w:asciiTheme="minorHAnsi" w:hAnsiTheme="minorHAnsi" w:cstheme="minorHAnsi"/>
          <w:b/>
          <w:bCs/>
          <w:kern w:val="24"/>
          <w:lang w:eastAsia="fr-FR"/>
        </w:rPr>
        <w:t>irection des Forces Projetable</w:t>
      </w:r>
      <w:r w:rsidR="000E6DE8" w:rsidRPr="00C64F0B">
        <w:rPr>
          <w:rFonts w:asciiTheme="minorHAnsi" w:hAnsiTheme="minorHAnsi" w:cstheme="minorHAnsi"/>
          <w:b/>
          <w:bCs/>
          <w:kern w:val="24"/>
          <w:lang w:eastAsia="fr-FR"/>
        </w:rPr>
        <w:t>s</w:t>
      </w:r>
      <w:r w:rsidRPr="00C64F0B">
        <w:rPr>
          <w:rFonts w:asciiTheme="minorHAnsi" w:hAnsiTheme="minorHAnsi" w:cstheme="minorHAnsi"/>
          <w:b/>
          <w:bCs/>
          <w:kern w:val="24"/>
          <w:lang w:eastAsia="fr-FR"/>
        </w:rPr>
        <w:t xml:space="preserve"> Spécialisé</w:t>
      </w:r>
      <w:r w:rsidR="000E6DE8" w:rsidRPr="00C64F0B">
        <w:rPr>
          <w:rFonts w:asciiTheme="minorHAnsi" w:hAnsiTheme="minorHAnsi" w:cstheme="minorHAnsi"/>
          <w:b/>
          <w:bCs/>
          <w:kern w:val="24"/>
          <w:lang w:eastAsia="fr-FR"/>
        </w:rPr>
        <w:t>e</w:t>
      </w:r>
      <w:r w:rsidRPr="00C64F0B">
        <w:rPr>
          <w:rFonts w:asciiTheme="minorHAnsi" w:hAnsiTheme="minorHAnsi" w:cstheme="minorHAnsi"/>
          <w:b/>
          <w:bCs/>
          <w:kern w:val="24"/>
          <w:lang w:eastAsia="fr-FR"/>
        </w:rPr>
        <w:t>s</w:t>
      </w:r>
      <w:r w:rsidRPr="00C64F0B">
        <w:rPr>
          <w:rFonts w:asciiTheme="minorHAnsi" w:hAnsiTheme="minorHAnsi" w:cstheme="minorHAnsi"/>
          <w:kern w:val="24"/>
          <w:lang w:eastAsia="fr-FR"/>
        </w:rPr>
        <w:t xml:space="preserve"> (DFPS)</w:t>
      </w:r>
      <w:r w:rsidR="00342547" w:rsidRPr="00C64F0B">
        <w:rPr>
          <w:rFonts w:asciiTheme="minorHAnsi" w:hAnsiTheme="minorHAnsi" w:cstheme="minorHAnsi"/>
          <w:kern w:val="24"/>
          <w:lang w:eastAsia="fr-FR"/>
        </w:rPr>
        <w:t>, dont les unités peuvent intervenir sur l’ensemble du territoire national, en renfort des DZS, selon leurs spécialités</w:t>
      </w:r>
      <w:r w:rsidR="00A564C8" w:rsidRPr="00C64F0B">
        <w:rPr>
          <w:rFonts w:asciiTheme="minorHAnsi" w:hAnsiTheme="minorHAnsi" w:cstheme="minorHAnsi"/>
          <w:kern w:val="24"/>
          <w:lang w:eastAsia="fr-FR"/>
        </w:rPr>
        <w:t xml:space="preserve"> (chiens de défense, unité civile spécialisée dans la lutte contre les phénomènes de vols à la tire, d’atteinte sexuelle, etc.)</w:t>
      </w:r>
      <w:r w:rsidR="00342547" w:rsidRPr="00C64F0B">
        <w:rPr>
          <w:rFonts w:asciiTheme="minorHAnsi" w:hAnsiTheme="minorHAnsi" w:cstheme="minorHAnsi"/>
          <w:kern w:val="24"/>
          <w:lang w:eastAsia="fr-FR"/>
        </w:rPr>
        <w:t>.</w:t>
      </w:r>
    </w:p>
    <w:p w14:paraId="7E46092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508873F0" w14:textId="47774AF4" w:rsidR="005515D1" w:rsidRDefault="00A564C8"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Neuf Directions de Zone Sûreté</w:t>
      </w:r>
      <w:r w:rsidRPr="00C64F0B">
        <w:rPr>
          <w:rFonts w:asciiTheme="minorHAnsi" w:hAnsiTheme="minorHAnsi" w:cstheme="minorHAnsi"/>
          <w:kern w:val="24"/>
          <w:lang w:eastAsia="fr-FR"/>
        </w:rPr>
        <w:t xml:space="preserve"> (DZS), calquées – dans les limites des spécificités ferroviaires - sur les zones de défense</w:t>
      </w:r>
      <w:r w:rsidR="00263F6A" w:rsidRPr="00C64F0B">
        <w:rPr>
          <w:rFonts w:asciiTheme="minorHAnsi" w:hAnsiTheme="minorHAnsi" w:cstheme="minorHAnsi"/>
          <w:kern w:val="24"/>
          <w:lang w:eastAsia="fr-FR"/>
        </w:rPr>
        <w:t xml:space="preserve"> de l’Etat</w:t>
      </w:r>
      <w:r w:rsidRPr="00C64F0B">
        <w:rPr>
          <w:rFonts w:asciiTheme="minorHAnsi" w:hAnsiTheme="minorHAnsi" w:cstheme="minorHAnsi"/>
          <w:kern w:val="24"/>
          <w:lang w:eastAsia="fr-FR"/>
        </w:rPr>
        <w:t xml:space="preserve"> et assurant le déploiement, le pilotage et la coordination territoriale des agents du SIS SNCF sur leurs secteurs respectifs.</w:t>
      </w:r>
    </w:p>
    <w:p w14:paraId="3B65922C" w14:textId="77777777" w:rsidR="005267CC" w:rsidRDefault="005267CC" w:rsidP="00C64F0B">
      <w:pPr>
        <w:pStyle w:val="Paragraphedeliste"/>
        <w:rPr>
          <w:rFonts w:asciiTheme="minorHAnsi" w:hAnsiTheme="minorHAnsi" w:cstheme="minorHAnsi"/>
          <w:kern w:val="24"/>
          <w:lang w:eastAsia="fr-FR"/>
        </w:rPr>
      </w:pPr>
    </w:p>
    <w:p w14:paraId="3FD275B4" w14:textId="0BC0989E" w:rsidR="008007FE" w:rsidRDefault="00AD1DDF"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b/>
          <w:bCs/>
          <w:kern w:val="24"/>
          <w:lang w:eastAsia="fr-FR"/>
        </w:rPr>
      </w:pPr>
      <w:r w:rsidRPr="00C64F0B">
        <w:rPr>
          <w:rFonts w:asciiTheme="minorHAnsi" w:hAnsiTheme="minorHAnsi" w:cstheme="minorHAnsi"/>
          <w:b/>
          <w:bCs/>
          <w:kern w:val="24"/>
          <w:lang w:eastAsia="fr-FR"/>
        </w:rPr>
        <w:t>A</w:t>
      </w:r>
      <w:r w:rsidR="008B60D6" w:rsidRPr="00C64F0B">
        <w:rPr>
          <w:rFonts w:asciiTheme="minorHAnsi" w:hAnsiTheme="minorHAnsi" w:cstheme="minorHAnsi"/>
          <w:b/>
          <w:bCs/>
          <w:kern w:val="24"/>
          <w:lang w:eastAsia="fr-FR"/>
        </w:rPr>
        <w:t>ccessibilité</w:t>
      </w:r>
      <w:r w:rsidR="005A78C6" w:rsidRPr="00C64F0B">
        <w:rPr>
          <w:rFonts w:asciiTheme="minorHAnsi" w:hAnsiTheme="minorHAnsi" w:cstheme="minorHAnsi"/>
          <w:b/>
          <w:bCs/>
          <w:kern w:val="24"/>
          <w:lang w:eastAsia="fr-FR"/>
        </w:rPr>
        <w:t xml:space="preserve"> du </w:t>
      </w:r>
      <w:r w:rsidR="00CE5946" w:rsidRPr="00C64F0B">
        <w:rPr>
          <w:rFonts w:asciiTheme="minorHAnsi" w:hAnsiTheme="minorHAnsi" w:cstheme="minorHAnsi"/>
          <w:b/>
          <w:bCs/>
          <w:kern w:val="24"/>
          <w:lang w:eastAsia="fr-FR"/>
        </w:rPr>
        <w:t xml:space="preserve">PCNS et </w:t>
      </w:r>
      <w:r w:rsidR="005A78C6" w:rsidRPr="00C64F0B">
        <w:rPr>
          <w:rFonts w:asciiTheme="minorHAnsi" w:hAnsiTheme="minorHAnsi" w:cstheme="minorHAnsi"/>
          <w:b/>
          <w:bCs/>
          <w:kern w:val="24"/>
          <w:lang w:eastAsia="fr-FR"/>
        </w:rPr>
        <w:t>d</w:t>
      </w:r>
      <w:r w:rsidR="00CE5946" w:rsidRPr="00C64F0B">
        <w:rPr>
          <w:rFonts w:asciiTheme="minorHAnsi" w:hAnsiTheme="minorHAnsi" w:cstheme="minorHAnsi"/>
          <w:b/>
          <w:bCs/>
          <w:kern w:val="24"/>
          <w:lang w:eastAsia="fr-FR"/>
        </w:rPr>
        <w:t>u DNSF</w:t>
      </w:r>
    </w:p>
    <w:p w14:paraId="22580118" w14:textId="77777777" w:rsidR="005267CC" w:rsidRDefault="005267CC"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p>
    <w:p w14:paraId="21391B70" w14:textId="77777777" w:rsidR="00AC0436" w:rsidRDefault="00A564C8" w:rsidP="007F0F38">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Dès lors qu’un client command</w:t>
      </w:r>
      <w:r w:rsidR="000A140C"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une prestation </w:t>
      </w:r>
      <w:r w:rsidR="008007FE" w:rsidRPr="00C64F0B">
        <w:rPr>
          <w:rFonts w:asciiTheme="minorHAnsi" w:hAnsiTheme="minorHAnsi" w:cstheme="minorHAnsi"/>
          <w:kern w:val="24"/>
          <w:lang w:eastAsia="fr-FR"/>
        </w:rPr>
        <w:t xml:space="preserve">régulée </w:t>
      </w:r>
      <w:r w:rsidRPr="00C64F0B">
        <w:rPr>
          <w:rFonts w:asciiTheme="minorHAnsi" w:hAnsiTheme="minorHAnsi" w:cstheme="minorHAnsi"/>
          <w:kern w:val="24"/>
          <w:lang w:eastAsia="fr-FR"/>
        </w:rPr>
        <w:t>de sûreté</w:t>
      </w:r>
      <w:r w:rsidR="00AC0436">
        <w:rPr>
          <w:rFonts w:asciiTheme="minorHAnsi" w:hAnsiTheme="minorHAnsi" w:cstheme="minorHAnsi"/>
          <w:kern w:val="24"/>
          <w:lang w:eastAsia="fr-FR"/>
        </w:rPr>
        <w:t> :</w:t>
      </w:r>
    </w:p>
    <w:p w14:paraId="33D1C1FF" w14:textId="6C2AB04F" w:rsidR="008F3A6C" w:rsidRDefault="00A564C8" w:rsidP="00A240CD">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C64F0B">
        <w:rPr>
          <w:rFonts w:asciiTheme="minorHAnsi" w:hAnsiTheme="minorHAnsi" w:cstheme="minorHAnsi"/>
          <w:kern w:val="24"/>
          <w:lang w:eastAsia="fr-FR"/>
        </w:rPr>
        <w:t>son personnel peut solliciter</w:t>
      </w:r>
      <w:r w:rsidR="00AC0436">
        <w:rPr>
          <w:rFonts w:asciiTheme="minorHAnsi" w:hAnsiTheme="minorHAnsi" w:cstheme="minorHAnsi"/>
          <w:kern w:val="24"/>
          <w:lang w:eastAsia="fr-FR"/>
        </w:rPr>
        <w:t xml:space="preserve"> </w:t>
      </w:r>
      <w:r w:rsidR="000E5226">
        <w:rPr>
          <w:rFonts w:asciiTheme="minorHAnsi" w:hAnsiTheme="minorHAnsi" w:cstheme="minorHAnsi"/>
          <w:kern w:val="24"/>
          <w:lang w:eastAsia="fr-FR"/>
        </w:rPr>
        <w:t xml:space="preserve">le PCNS </w:t>
      </w:r>
      <w:r w:rsidR="00AC0436">
        <w:rPr>
          <w:rFonts w:asciiTheme="minorHAnsi" w:hAnsiTheme="minorHAnsi" w:cstheme="minorHAnsi"/>
          <w:kern w:val="24"/>
          <w:lang w:eastAsia="fr-FR"/>
        </w:rPr>
        <w:t xml:space="preserve">en temps réel, </w:t>
      </w:r>
      <w:r w:rsidRPr="00C64F0B">
        <w:rPr>
          <w:rFonts w:asciiTheme="minorHAnsi" w:hAnsiTheme="minorHAnsi" w:cstheme="minorHAnsi"/>
          <w:kern w:val="24"/>
          <w:lang w:eastAsia="fr-FR"/>
        </w:rPr>
        <w:t>via son centre opérationnel</w:t>
      </w:r>
      <w:r w:rsidR="00096F0E">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pour demander une intervention sûreté en réponse à un acte malveillant qui se commet ou vient de se commettre, ou </w:t>
      </w:r>
      <w:r w:rsidR="00096F0E">
        <w:rPr>
          <w:rFonts w:asciiTheme="minorHAnsi" w:hAnsiTheme="minorHAnsi" w:cstheme="minorHAnsi"/>
          <w:kern w:val="24"/>
          <w:lang w:eastAsia="fr-FR"/>
        </w:rPr>
        <w:t xml:space="preserve">pour </w:t>
      </w:r>
      <w:r w:rsidRPr="00C64F0B">
        <w:rPr>
          <w:rFonts w:asciiTheme="minorHAnsi" w:hAnsiTheme="minorHAnsi" w:cstheme="minorHAnsi"/>
          <w:kern w:val="24"/>
          <w:lang w:eastAsia="fr-FR"/>
        </w:rPr>
        <w:t>signaler un tel acte.</w:t>
      </w:r>
      <w:r w:rsidR="005267CC">
        <w:rPr>
          <w:rFonts w:asciiTheme="minorHAnsi" w:hAnsiTheme="minorHAnsi" w:cstheme="minorHAnsi"/>
          <w:kern w:val="24"/>
          <w:lang w:eastAsia="fr-FR"/>
        </w:rPr>
        <w:t xml:space="preserve"> </w:t>
      </w:r>
    </w:p>
    <w:p w14:paraId="0869524B" w14:textId="64EB55E2" w:rsidR="00C0074B" w:rsidRPr="00C64F0B" w:rsidRDefault="00347C42" w:rsidP="00C64F0B">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8F3A6C">
        <w:rPr>
          <w:rFonts w:asciiTheme="minorHAnsi" w:hAnsiTheme="minorHAnsi" w:cstheme="minorHAnsi"/>
          <w:kern w:val="24"/>
          <w:lang w:eastAsia="fr-FR"/>
        </w:rPr>
        <w:t>son</w:t>
      </w:r>
      <w:r w:rsidR="000D2576" w:rsidRPr="008F3A6C">
        <w:rPr>
          <w:rFonts w:asciiTheme="minorHAnsi" w:hAnsiTheme="minorHAnsi" w:cstheme="minorHAnsi"/>
          <w:kern w:val="24"/>
          <w:lang w:eastAsia="fr-FR"/>
        </w:rPr>
        <w:t xml:space="preserve"> </w:t>
      </w:r>
      <w:r w:rsidRPr="008F3A6C">
        <w:rPr>
          <w:rFonts w:asciiTheme="minorHAnsi" w:hAnsiTheme="minorHAnsi" w:cstheme="minorHAnsi"/>
          <w:kern w:val="24"/>
          <w:lang w:eastAsia="fr-FR"/>
        </w:rPr>
        <w:t xml:space="preserve">centre opérationnel et/ou son astreinte dirigeante </w:t>
      </w:r>
      <w:r w:rsidR="00C0074B" w:rsidRPr="008F3A6C">
        <w:rPr>
          <w:rFonts w:asciiTheme="minorHAnsi" w:hAnsiTheme="minorHAnsi" w:cstheme="minorHAnsi"/>
          <w:kern w:val="24"/>
          <w:lang w:eastAsia="fr-FR"/>
        </w:rPr>
        <w:t>peut</w:t>
      </w:r>
      <w:r w:rsidRPr="008F3A6C">
        <w:rPr>
          <w:rFonts w:asciiTheme="minorHAnsi" w:hAnsiTheme="minorHAnsi" w:cstheme="minorHAnsi"/>
          <w:kern w:val="24"/>
          <w:lang w:eastAsia="fr-FR"/>
        </w:rPr>
        <w:t xml:space="preserve"> solliciter</w:t>
      </w:r>
      <w:r w:rsidR="008F3A6C">
        <w:rPr>
          <w:rFonts w:asciiTheme="minorHAnsi" w:hAnsiTheme="minorHAnsi" w:cstheme="minorHAnsi"/>
          <w:kern w:val="24"/>
          <w:lang w:eastAsia="fr-FR"/>
        </w:rPr>
        <w:t xml:space="preserve"> </w:t>
      </w:r>
      <w:r w:rsidR="00E859C9" w:rsidRPr="008F3A6C">
        <w:rPr>
          <w:rFonts w:asciiTheme="minorHAnsi" w:hAnsiTheme="minorHAnsi" w:cstheme="minorHAnsi"/>
          <w:kern w:val="24"/>
          <w:lang w:eastAsia="fr-FR"/>
        </w:rPr>
        <w:t>le DNSF</w:t>
      </w:r>
      <w:r w:rsidR="008F3A6C" w:rsidRPr="008F3A6C">
        <w:t xml:space="preserve"> </w:t>
      </w:r>
      <w:r w:rsidR="008F3A6C" w:rsidRPr="008F3A6C">
        <w:rPr>
          <w:rFonts w:asciiTheme="minorHAnsi" w:hAnsiTheme="minorHAnsi" w:cstheme="minorHAnsi"/>
          <w:kern w:val="24"/>
          <w:lang w:eastAsia="fr-FR"/>
        </w:rPr>
        <w:t>en temps réel,</w:t>
      </w:r>
      <w:r w:rsidR="00E859C9" w:rsidRPr="008F3A6C">
        <w:rPr>
          <w:rFonts w:asciiTheme="minorHAnsi" w:hAnsiTheme="minorHAnsi" w:cstheme="minorHAnsi"/>
          <w:kern w:val="24"/>
          <w:lang w:eastAsia="fr-FR"/>
        </w:rPr>
        <w:t xml:space="preserve"> </w:t>
      </w:r>
      <w:r w:rsidR="00A240CD" w:rsidRPr="00C64F0B">
        <w:rPr>
          <w:rFonts w:asciiTheme="minorHAnsi" w:hAnsiTheme="minorHAnsi" w:cstheme="minorHAnsi"/>
          <w:kern w:val="24"/>
          <w:lang w:eastAsia="fr-FR"/>
        </w:rPr>
        <w:t>en cas de situation de crise territoriale ou nationale.</w:t>
      </w:r>
    </w:p>
    <w:p w14:paraId="48956167" w14:textId="28EF5BEB" w:rsidR="005515D1" w:rsidRDefault="0039541D" w:rsidP="00093F9D">
      <w:pPr>
        <w:pStyle w:val="Titre2"/>
      </w:pPr>
      <w:bookmarkStart w:id="7" w:name="_Toc155777095"/>
      <w:r>
        <w:lastRenderedPageBreak/>
        <w:t xml:space="preserve">Services </w:t>
      </w:r>
      <w:r w:rsidR="00C65CE9">
        <w:t>complémentaires</w:t>
      </w:r>
      <w:bookmarkEnd w:id="7"/>
    </w:p>
    <w:p w14:paraId="59E9F741" w14:textId="2F4BB90A" w:rsidR="00014F78" w:rsidRPr="00C64F0B" w:rsidRDefault="00014F78"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services supports contribuent </w:t>
      </w:r>
      <w:r w:rsidR="00850CE1" w:rsidRPr="00C64F0B">
        <w:rPr>
          <w:rFonts w:asciiTheme="minorHAnsi" w:hAnsiTheme="minorHAnsi" w:cstheme="minorHAnsi"/>
          <w:kern w:val="24"/>
          <w:lang w:eastAsia="fr-FR"/>
        </w:rPr>
        <w:t>à l’efficacité</w:t>
      </w:r>
      <w:r w:rsidRPr="00C64F0B">
        <w:rPr>
          <w:rFonts w:asciiTheme="minorHAnsi" w:hAnsiTheme="minorHAnsi" w:cstheme="minorHAnsi"/>
          <w:kern w:val="24"/>
          <w:lang w:eastAsia="fr-FR"/>
        </w:rPr>
        <w:t xml:space="preserve"> </w:t>
      </w:r>
      <w:r w:rsidR="00850CE1" w:rsidRPr="00C64F0B">
        <w:rPr>
          <w:rFonts w:asciiTheme="minorHAnsi" w:hAnsiTheme="minorHAnsi" w:cstheme="minorHAnsi"/>
          <w:kern w:val="24"/>
          <w:lang w:eastAsia="fr-FR"/>
        </w:rPr>
        <w:t>du SIS</w:t>
      </w:r>
      <w:r w:rsidRPr="00C64F0B">
        <w:rPr>
          <w:rFonts w:asciiTheme="minorHAnsi" w:hAnsiTheme="minorHAnsi" w:cstheme="minorHAnsi"/>
          <w:kern w:val="24"/>
          <w:lang w:eastAsia="fr-FR"/>
        </w:rPr>
        <w:t xml:space="preserve"> SNCF</w:t>
      </w:r>
      <w:r w:rsidR="00AC133D" w:rsidRPr="00C64F0B">
        <w:rPr>
          <w:rFonts w:asciiTheme="minorHAnsi" w:hAnsiTheme="minorHAnsi" w:cstheme="minorHAnsi"/>
          <w:kern w:val="24"/>
          <w:lang w:eastAsia="fr-FR"/>
        </w:rPr>
        <w:t xml:space="preserve"> et à l’amélioration continue des prestations régulées de s</w:t>
      </w:r>
      <w:r w:rsidR="003F341C" w:rsidRPr="00C64F0B">
        <w:rPr>
          <w:rFonts w:asciiTheme="minorHAnsi" w:hAnsiTheme="minorHAnsi" w:cstheme="minorHAnsi"/>
          <w:kern w:val="24"/>
          <w:lang w:eastAsia="fr-FR"/>
        </w:rPr>
        <w:t>û</w:t>
      </w:r>
      <w:r w:rsidR="00AC133D" w:rsidRPr="00C64F0B">
        <w:rPr>
          <w:rFonts w:asciiTheme="minorHAnsi" w:hAnsiTheme="minorHAnsi" w:cstheme="minorHAnsi"/>
          <w:kern w:val="24"/>
          <w:lang w:eastAsia="fr-FR"/>
        </w:rPr>
        <w:t>retés</w:t>
      </w:r>
      <w:r w:rsidR="003F341C" w:rsidRPr="00C64F0B">
        <w:rPr>
          <w:rFonts w:asciiTheme="minorHAnsi" w:hAnsiTheme="minorHAnsi" w:cstheme="minorHAnsi"/>
          <w:kern w:val="24"/>
          <w:lang w:eastAsia="fr-FR"/>
        </w:rPr>
        <w:t>.</w:t>
      </w:r>
      <w:r w:rsidR="00AC133D" w:rsidRPr="00C64F0B">
        <w:rPr>
          <w:rFonts w:asciiTheme="minorHAnsi" w:hAnsiTheme="minorHAnsi" w:cstheme="minorHAnsi"/>
          <w:kern w:val="24"/>
          <w:lang w:eastAsia="fr-FR"/>
        </w:rPr>
        <w:t xml:space="preserve"> </w:t>
      </w:r>
    </w:p>
    <w:p w14:paraId="26D71BB3" w14:textId="21A2E8FC" w:rsidR="00014F78" w:rsidRPr="00C64F0B" w:rsidRDefault="00014F78" w:rsidP="008277BD">
      <w:pPr>
        <w:rPr>
          <w:rFonts w:asciiTheme="minorHAnsi" w:hAnsiTheme="minorHAnsi" w:cstheme="minorHAnsi"/>
          <w:lang w:eastAsia="zh-CN"/>
        </w:rPr>
      </w:pPr>
    </w:p>
    <w:p w14:paraId="1BDF1C59" w14:textId="42DE9439" w:rsidR="00AE4597" w:rsidRPr="00C64F0B" w:rsidRDefault="00FB2F81"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 </w:t>
      </w:r>
      <w:r w:rsidR="00994A7E" w:rsidRPr="00C64F0B">
        <w:rPr>
          <w:rFonts w:asciiTheme="minorHAnsi" w:hAnsiTheme="minorHAnsi" w:cstheme="minorHAnsi"/>
          <w:b/>
          <w:bCs/>
          <w:kern w:val="24"/>
          <w:lang w:eastAsia="fr-FR"/>
        </w:rPr>
        <w:t>service de collecte et d’analyse des faits sûreté</w:t>
      </w:r>
      <w:r w:rsidR="001B5F38" w:rsidRPr="00C64F0B">
        <w:rPr>
          <w:rFonts w:asciiTheme="minorHAnsi" w:hAnsiTheme="minorHAnsi" w:cstheme="minorHAnsi"/>
          <w:b/>
          <w:bCs/>
          <w:kern w:val="24"/>
          <w:lang w:eastAsia="fr-FR"/>
        </w:rPr>
        <w:t xml:space="preserve"> (CEZAR &amp; Observatoire)</w:t>
      </w:r>
      <w:r w:rsidR="001B5F38" w:rsidRPr="00C64F0B">
        <w:rPr>
          <w:rFonts w:asciiTheme="minorHAnsi" w:hAnsiTheme="minorHAnsi" w:cstheme="minorHAnsi"/>
          <w:kern w:val="24"/>
          <w:lang w:eastAsia="fr-FR"/>
        </w:rPr>
        <w:t xml:space="preserve">, </w:t>
      </w:r>
      <w:r w:rsidR="00F933E9" w:rsidRPr="00C64F0B">
        <w:rPr>
          <w:rFonts w:asciiTheme="minorHAnsi" w:hAnsiTheme="minorHAnsi" w:cstheme="minorHAnsi"/>
          <w:kern w:val="24"/>
          <w:lang w:eastAsia="fr-FR"/>
        </w:rPr>
        <w:t>chargé de collecter</w:t>
      </w:r>
      <w:r w:rsidR="007445C2" w:rsidRPr="00C64F0B">
        <w:rPr>
          <w:rFonts w:asciiTheme="minorHAnsi" w:hAnsiTheme="minorHAnsi" w:cstheme="minorHAnsi"/>
          <w:kern w:val="24"/>
          <w:lang w:eastAsia="fr-FR"/>
        </w:rPr>
        <w:t>, de</w:t>
      </w:r>
      <w:r w:rsidR="00F933E9" w:rsidRPr="00C64F0B">
        <w:rPr>
          <w:rFonts w:asciiTheme="minorHAnsi" w:hAnsiTheme="minorHAnsi" w:cstheme="minorHAnsi"/>
          <w:kern w:val="24"/>
          <w:lang w:eastAsia="fr-FR"/>
        </w:rPr>
        <w:t xml:space="preserve"> mettre qualité </w:t>
      </w:r>
      <w:r w:rsidR="007445C2" w:rsidRPr="00C64F0B">
        <w:rPr>
          <w:rFonts w:asciiTheme="minorHAnsi" w:hAnsiTheme="minorHAnsi" w:cstheme="minorHAnsi"/>
          <w:kern w:val="24"/>
          <w:lang w:eastAsia="fr-FR"/>
        </w:rPr>
        <w:t>et d</w:t>
      </w:r>
      <w:r w:rsidR="006C272D" w:rsidRPr="00C64F0B">
        <w:rPr>
          <w:rFonts w:asciiTheme="minorHAnsi" w:hAnsiTheme="minorHAnsi" w:cstheme="minorHAnsi"/>
          <w:kern w:val="24"/>
          <w:lang w:eastAsia="fr-FR"/>
        </w:rPr>
        <w:t xml:space="preserve">’analyser </w:t>
      </w:r>
      <w:r w:rsidR="00F933E9" w:rsidRPr="00C64F0B">
        <w:rPr>
          <w:rFonts w:asciiTheme="minorHAnsi" w:hAnsiTheme="minorHAnsi" w:cstheme="minorHAnsi"/>
          <w:kern w:val="24"/>
          <w:lang w:eastAsia="fr-FR"/>
        </w:rPr>
        <w:t xml:space="preserve">les informations liées </w:t>
      </w:r>
      <w:r w:rsidR="006A3BEF" w:rsidRPr="00C64F0B">
        <w:rPr>
          <w:rFonts w:asciiTheme="minorHAnsi" w:hAnsiTheme="minorHAnsi" w:cstheme="minorHAnsi"/>
          <w:kern w:val="24"/>
          <w:lang w:eastAsia="fr-FR"/>
        </w:rPr>
        <w:t xml:space="preserve">aux </w:t>
      </w:r>
      <w:r w:rsidR="00F933E9" w:rsidRPr="00C64F0B">
        <w:rPr>
          <w:rFonts w:asciiTheme="minorHAnsi" w:hAnsiTheme="minorHAnsi" w:cstheme="minorHAnsi"/>
          <w:kern w:val="24"/>
          <w:lang w:eastAsia="fr-FR"/>
        </w:rPr>
        <w:t>fait</w:t>
      </w:r>
      <w:r w:rsidR="003343B8" w:rsidRPr="00C64F0B">
        <w:rPr>
          <w:rFonts w:asciiTheme="minorHAnsi" w:hAnsiTheme="minorHAnsi" w:cstheme="minorHAnsi"/>
          <w:kern w:val="24"/>
          <w:lang w:eastAsia="fr-FR"/>
        </w:rPr>
        <w:t>s</w:t>
      </w:r>
      <w:r w:rsidR="00F933E9" w:rsidRPr="00C64F0B">
        <w:rPr>
          <w:rFonts w:asciiTheme="minorHAnsi" w:hAnsiTheme="minorHAnsi" w:cstheme="minorHAnsi"/>
          <w:kern w:val="24"/>
          <w:lang w:eastAsia="fr-FR"/>
        </w:rPr>
        <w:t xml:space="preserve"> sûreté</w:t>
      </w:r>
      <w:r w:rsidR="006A3BEF" w:rsidRPr="00C64F0B">
        <w:rPr>
          <w:rFonts w:asciiTheme="minorHAnsi" w:hAnsiTheme="minorHAnsi" w:cstheme="minorHAnsi"/>
          <w:kern w:val="24"/>
          <w:lang w:eastAsia="fr-FR"/>
        </w:rPr>
        <w:t xml:space="preserve"> commis</w:t>
      </w:r>
      <w:r w:rsidR="00F933E9" w:rsidRPr="00C64F0B">
        <w:rPr>
          <w:rFonts w:asciiTheme="minorHAnsi" w:hAnsiTheme="minorHAnsi" w:cstheme="minorHAnsi"/>
          <w:kern w:val="24"/>
          <w:lang w:eastAsia="fr-FR"/>
        </w:rPr>
        <w:t xml:space="preserve"> au sein des emprises </w:t>
      </w:r>
      <w:r w:rsidR="00500E97" w:rsidRPr="00C64F0B">
        <w:rPr>
          <w:rFonts w:asciiTheme="minorHAnsi" w:hAnsiTheme="minorHAnsi" w:cstheme="minorHAnsi"/>
          <w:kern w:val="24"/>
          <w:lang w:eastAsia="fr-FR"/>
        </w:rPr>
        <w:t xml:space="preserve">et véhicules </w:t>
      </w:r>
      <w:r w:rsidR="003807AF" w:rsidRPr="00C64F0B">
        <w:rPr>
          <w:rFonts w:asciiTheme="minorHAnsi" w:hAnsiTheme="minorHAnsi" w:cstheme="minorHAnsi"/>
          <w:kern w:val="24"/>
          <w:lang w:eastAsia="fr-FR"/>
        </w:rPr>
        <w:t>des clients du SIS SNCF</w:t>
      </w:r>
      <w:r w:rsidR="006C272D" w:rsidRPr="00C64F0B">
        <w:rPr>
          <w:rFonts w:asciiTheme="minorHAnsi" w:hAnsiTheme="minorHAnsi" w:cstheme="minorHAnsi"/>
          <w:kern w:val="24"/>
          <w:lang w:eastAsia="fr-FR"/>
        </w:rPr>
        <w:t>.</w:t>
      </w:r>
      <w:r w:rsidR="003807AF" w:rsidRPr="00C64F0B">
        <w:rPr>
          <w:rFonts w:asciiTheme="minorHAnsi" w:hAnsiTheme="minorHAnsi" w:cstheme="minorHAnsi"/>
          <w:kern w:val="24"/>
          <w:lang w:eastAsia="fr-FR"/>
        </w:rPr>
        <w:t xml:space="preserve"> </w:t>
      </w:r>
      <w:r w:rsidR="00EF619B" w:rsidRPr="00C64F0B">
        <w:rPr>
          <w:rFonts w:asciiTheme="minorHAnsi" w:hAnsiTheme="minorHAnsi" w:cstheme="minorHAnsi"/>
          <w:kern w:val="24"/>
          <w:lang w:eastAsia="fr-FR"/>
        </w:rPr>
        <w:t xml:space="preserve">Une fois </w:t>
      </w:r>
      <w:r w:rsidR="00247282" w:rsidRPr="00C64F0B">
        <w:rPr>
          <w:rFonts w:asciiTheme="minorHAnsi" w:hAnsiTheme="minorHAnsi" w:cstheme="minorHAnsi"/>
          <w:kern w:val="24"/>
          <w:lang w:eastAsia="fr-FR"/>
        </w:rPr>
        <w:t>valorisées</w:t>
      </w:r>
      <w:r w:rsidR="00EF619B" w:rsidRPr="00C64F0B">
        <w:rPr>
          <w:rFonts w:asciiTheme="minorHAnsi" w:hAnsiTheme="minorHAnsi" w:cstheme="minorHAnsi"/>
          <w:kern w:val="24"/>
          <w:lang w:eastAsia="fr-FR"/>
        </w:rPr>
        <w:t>, les données</w:t>
      </w:r>
      <w:r w:rsidR="00337A53" w:rsidRPr="00C64F0B">
        <w:rPr>
          <w:rFonts w:asciiTheme="minorHAnsi" w:hAnsiTheme="minorHAnsi" w:cstheme="minorHAnsi"/>
          <w:kern w:val="24"/>
          <w:lang w:eastAsia="fr-FR"/>
        </w:rPr>
        <w:t xml:space="preserve"> pe</w:t>
      </w:r>
      <w:r w:rsidR="00EC3BB0" w:rsidRPr="00C64F0B">
        <w:rPr>
          <w:rFonts w:asciiTheme="minorHAnsi" w:hAnsiTheme="minorHAnsi" w:cstheme="minorHAnsi"/>
          <w:kern w:val="24"/>
          <w:lang w:eastAsia="fr-FR"/>
        </w:rPr>
        <w:t xml:space="preserve">rmettent de </w:t>
      </w:r>
      <w:r w:rsidR="008447CD" w:rsidRPr="00C64F0B">
        <w:rPr>
          <w:rFonts w:asciiTheme="minorHAnsi" w:hAnsiTheme="minorHAnsi" w:cstheme="minorHAnsi"/>
          <w:kern w:val="24"/>
          <w:lang w:eastAsia="fr-FR"/>
        </w:rPr>
        <w:t xml:space="preserve">suivre l’évolutions de la délinquance </w:t>
      </w:r>
      <w:r w:rsidR="00AD2DDE" w:rsidRPr="00C64F0B">
        <w:rPr>
          <w:rFonts w:asciiTheme="minorHAnsi" w:hAnsiTheme="minorHAnsi" w:cstheme="minorHAnsi"/>
          <w:kern w:val="24"/>
          <w:lang w:eastAsia="fr-FR"/>
        </w:rPr>
        <w:t xml:space="preserve">et d’adapter la programmation des équipes </w:t>
      </w:r>
      <w:r w:rsidR="007862A6" w:rsidRPr="00C64F0B">
        <w:rPr>
          <w:rFonts w:asciiTheme="minorHAnsi" w:hAnsiTheme="minorHAnsi" w:cstheme="minorHAnsi"/>
          <w:kern w:val="24"/>
          <w:lang w:eastAsia="fr-FR"/>
        </w:rPr>
        <w:t>opérationnelles</w:t>
      </w:r>
      <w:r w:rsidR="003C0BF2" w:rsidRPr="00C64F0B">
        <w:rPr>
          <w:rFonts w:asciiTheme="minorHAnsi" w:hAnsiTheme="minorHAnsi" w:cstheme="minorHAnsi"/>
          <w:kern w:val="24"/>
          <w:lang w:eastAsia="fr-FR"/>
        </w:rPr>
        <w:t xml:space="preserve"> selon les secteurs et les périodes.</w:t>
      </w:r>
    </w:p>
    <w:p w14:paraId="638A6652"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3208146B" w14:textId="42662446" w:rsidR="00E5610D" w:rsidRPr="00C64F0B" w:rsidRDefault="00994A7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centre de formation</w:t>
      </w:r>
      <w:r w:rsidR="00863B49" w:rsidRPr="00C64F0B">
        <w:rPr>
          <w:rFonts w:asciiTheme="minorHAnsi" w:hAnsiTheme="minorHAnsi" w:cstheme="minorHAnsi"/>
          <w:b/>
          <w:bCs/>
          <w:kern w:val="24"/>
          <w:lang w:eastAsia="fr-FR"/>
        </w:rPr>
        <w:t xml:space="preserve"> (UDSUR)</w:t>
      </w:r>
      <w:r w:rsidR="00B82B6C" w:rsidRPr="00C64F0B">
        <w:rPr>
          <w:rFonts w:asciiTheme="minorHAnsi" w:hAnsiTheme="minorHAnsi" w:cstheme="minorHAnsi"/>
          <w:b/>
          <w:bCs/>
          <w:kern w:val="24"/>
          <w:lang w:eastAsia="fr-FR"/>
        </w:rPr>
        <w:t xml:space="preserve">, </w:t>
      </w:r>
      <w:r w:rsidR="0074751F" w:rsidRPr="00C64F0B">
        <w:rPr>
          <w:rFonts w:asciiTheme="minorHAnsi" w:hAnsiTheme="minorHAnsi" w:cstheme="minorHAnsi"/>
          <w:kern w:val="24"/>
          <w:lang w:eastAsia="fr-FR"/>
        </w:rPr>
        <w:t xml:space="preserve">certifiée QUALIOPI, </w:t>
      </w:r>
      <w:r w:rsidR="00B82B6C" w:rsidRPr="00C64F0B">
        <w:rPr>
          <w:rFonts w:asciiTheme="minorHAnsi" w:hAnsiTheme="minorHAnsi" w:cstheme="minorHAnsi"/>
          <w:kern w:val="24"/>
          <w:lang w:eastAsia="fr-FR"/>
        </w:rPr>
        <w:t xml:space="preserve">chargé de dispenser la formation initiale et continue aux agents </w:t>
      </w:r>
      <w:r w:rsidR="00E5610D" w:rsidRPr="00C64F0B">
        <w:rPr>
          <w:rFonts w:asciiTheme="minorHAnsi" w:hAnsiTheme="minorHAnsi" w:cstheme="minorHAnsi"/>
          <w:kern w:val="24"/>
          <w:lang w:eastAsia="fr-FR"/>
        </w:rPr>
        <w:t>du SIS SNCF.</w:t>
      </w:r>
    </w:p>
    <w:p w14:paraId="387338AB"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2CB81098" w14:textId="3AA2E2C5" w:rsidR="005A0E50" w:rsidRPr="00C64F0B" w:rsidRDefault="005D64D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w:t>
      </w:r>
      <w:r w:rsidR="00490682" w:rsidRPr="00C64F0B">
        <w:rPr>
          <w:rFonts w:asciiTheme="minorHAnsi" w:hAnsiTheme="minorHAnsi" w:cstheme="minorHAnsi"/>
          <w:b/>
          <w:bCs/>
          <w:kern w:val="24"/>
          <w:lang w:eastAsia="fr-FR"/>
        </w:rPr>
        <w:t xml:space="preserve"> département SI, </w:t>
      </w:r>
      <w:r w:rsidR="00864B3A" w:rsidRPr="00C64F0B">
        <w:rPr>
          <w:rFonts w:asciiTheme="minorHAnsi" w:hAnsiTheme="minorHAnsi" w:cstheme="minorHAnsi"/>
          <w:kern w:val="24"/>
          <w:lang w:eastAsia="fr-FR"/>
        </w:rPr>
        <w:t>en charge du développement et du maintien en conditions opérationnelles</w:t>
      </w:r>
      <w:r w:rsidR="005E12FD" w:rsidRPr="00C64F0B">
        <w:rPr>
          <w:rFonts w:asciiTheme="minorHAnsi" w:hAnsiTheme="minorHAnsi" w:cstheme="minorHAnsi"/>
          <w:kern w:val="24"/>
          <w:lang w:eastAsia="fr-FR"/>
        </w:rPr>
        <w:t xml:space="preserve"> des applications métier</w:t>
      </w:r>
      <w:r w:rsidR="00916C65" w:rsidRPr="00C64F0B">
        <w:rPr>
          <w:rFonts w:asciiTheme="minorHAnsi" w:hAnsiTheme="minorHAnsi" w:cstheme="minorHAnsi"/>
          <w:kern w:val="24"/>
          <w:lang w:eastAsia="fr-FR"/>
        </w:rPr>
        <w:t xml:space="preserve"> et des systèmes d’informations nécessaires au SIS SNCF</w:t>
      </w:r>
      <w:r w:rsidR="008F7E98" w:rsidRPr="00C64F0B">
        <w:rPr>
          <w:rFonts w:asciiTheme="minorHAnsi" w:hAnsiTheme="minorHAnsi" w:cstheme="minorHAnsi"/>
          <w:kern w:val="24"/>
          <w:lang w:eastAsia="fr-FR"/>
        </w:rPr>
        <w:t>.</w:t>
      </w:r>
      <w:r w:rsidR="00916C65" w:rsidRPr="00C64F0B">
        <w:rPr>
          <w:rFonts w:asciiTheme="minorHAnsi" w:hAnsiTheme="minorHAnsi" w:cstheme="minorHAnsi"/>
          <w:kern w:val="24"/>
          <w:lang w:eastAsia="fr-FR"/>
        </w:rPr>
        <w:t xml:space="preserve"> </w:t>
      </w:r>
    </w:p>
    <w:p w14:paraId="15E2718A"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5AA3EF8A" w14:textId="5710482A" w:rsidR="00893E45" w:rsidRDefault="00893E45" w:rsidP="00ED590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service de recherche et d’innovation</w:t>
      </w:r>
      <w:r w:rsidR="00487445" w:rsidRPr="00C64F0B">
        <w:rPr>
          <w:rFonts w:asciiTheme="minorHAnsi" w:hAnsiTheme="minorHAnsi" w:cstheme="minorHAnsi"/>
          <w:b/>
          <w:bCs/>
          <w:kern w:val="24"/>
          <w:lang w:eastAsia="fr-FR"/>
        </w:rPr>
        <w:t xml:space="preserve">, </w:t>
      </w:r>
      <w:r w:rsidR="00487445" w:rsidRPr="00C64F0B">
        <w:rPr>
          <w:rFonts w:asciiTheme="minorHAnsi" w:hAnsiTheme="minorHAnsi" w:cstheme="minorHAnsi"/>
          <w:kern w:val="24"/>
          <w:lang w:eastAsia="fr-FR"/>
        </w:rPr>
        <w:t xml:space="preserve">dont les travaux </w:t>
      </w:r>
      <w:r w:rsidR="00C52A61" w:rsidRPr="00C64F0B">
        <w:rPr>
          <w:rFonts w:asciiTheme="minorHAnsi" w:hAnsiTheme="minorHAnsi" w:cstheme="minorHAnsi"/>
          <w:kern w:val="24"/>
          <w:lang w:eastAsia="fr-FR"/>
        </w:rPr>
        <w:t xml:space="preserve">visent à </w:t>
      </w:r>
      <w:r w:rsidR="00487445" w:rsidRPr="00C64F0B">
        <w:rPr>
          <w:rFonts w:asciiTheme="minorHAnsi" w:hAnsiTheme="minorHAnsi" w:cstheme="minorHAnsi"/>
          <w:kern w:val="24"/>
          <w:lang w:eastAsia="fr-FR"/>
        </w:rPr>
        <w:t>améliorer l</w:t>
      </w:r>
      <w:r w:rsidR="00C52A61" w:rsidRPr="00C64F0B">
        <w:rPr>
          <w:rFonts w:asciiTheme="minorHAnsi" w:hAnsiTheme="minorHAnsi" w:cstheme="minorHAnsi"/>
          <w:kern w:val="24"/>
          <w:lang w:eastAsia="fr-FR"/>
        </w:rPr>
        <w:t>’efficacité</w:t>
      </w:r>
      <w:r w:rsidR="00B07D0E" w:rsidRPr="00C64F0B">
        <w:rPr>
          <w:rFonts w:asciiTheme="minorHAnsi" w:hAnsiTheme="minorHAnsi" w:cstheme="minorHAnsi"/>
          <w:kern w:val="24"/>
          <w:lang w:eastAsia="fr-FR"/>
        </w:rPr>
        <w:t xml:space="preserve"> </w:t>
      </w:r>
      <w:r w:rsidR="002F6A1A" w:rsidRPr="00C64F0B">
        <w:rPr>
          <w:rFonts w:asciiTheme="minorHAnsi" w:hAnsiTheme="minorHAnsi" w:cstheme="minorHAnsi"/>
          <w:kern w:val="24"/>
          <w:lang w:eastAsia="fr-FR"/>
        </w:rPr>
        <w:t xml:space="preserve">des prestations </w:t>
      </w:r>
      <w:r w:rsidR="006C08FB" w:rsidRPr="00C64F0B">
        <w:rPr>
          <w:rFonts w:asciiTheme="minorHAnsi" w:hAnsiTheme="minorHAnsi" w:cstheme="minorHAnsi"/>
          <w:kern w:val="24"/>
          <w:lang w:eastAsia="fr-FR"/>
        </w:rPr>
        <w:t>régulées</w:t>
      </w:r>
      <w:r w:rsidR="00F87E55" w:rsidRPr="00C64F0B">
        <w:rPr>
          <w:rFonts w:asciiTheme="minorHAnsi" w:hAnsiTheme="minorHAnsi" w:cstheme="minorHAnsi"/>
          <w:kern w:val="24"/>
          <w:lang w:eastAsia="fr-FR"/>
        </w:rPr>
        <w:t xml:space="preserve"> fournies par le SIS SNCF</w:t>
      </w:r>
      <w:r w:rsidR="00FD042F" w:rsidRPr="00C64F0B">
        <w:rPr>
          <w:rFonts w:asciiTheme="minorHAnsi" w:hAnsiTheme="minorHAnsi" w:cstheme="minorHAnsi"/>
          <w:kern w:val="24"/>
          <w:lang w:eastAsia="fr-FR"/>
        </w:rPr>
        <w:t>,</w:t>
      </w:r>
      <w:r w:rsidR="006C7B31" w:rsidRPr="00C64F0B">
        <w:rPr>
          <w:rFonts w:asciiTheme="minorHAnsi" w:hAnsiTheme="minorHAnsi" w:cstheme="minorHAnsi"/>
          <w:kern w:val="24"/>
          <w:lang w:eastAsia="fr-FR"/>
        </w:rPr>
        <w:t xml:space="preserve"> </w:t>
      </w:r>
      <w:r w:rsidR="00BA2BCF" w:rsidRPr="00C64F0B">
        <w:rPr>
          <w:rFonts w:asciiTheme="minorHAnsi" w:hAnsiTheme="minorHAnsi" w:cstheme="minorHAnsi"/>
          <w:kern w:val="24"/>
          <w:lang w:eastAsia="fr-FR"/>
        </w:rPr>
        <w:t>par</w:t>
      </w:r>
      <w:r w:rsidR="003570B9" w:rsidRPr="00C64F0B">
        <w:rPr>
          <w:rFonts w:asciiTheme="minorHAnsi" w:hAnsiTheme="minorHAnsi" w:cstheme="minorHAnsi"/>
          <w:kern w:val="24"/>
          <w:lang w:eastAsia="fr-FR"/>
        </w:rPr>
        <w:t xml:space="preserve"> la recherche,</w:t>
      </w:r>
      <w:r w:rsidR="00BA2BCF" w:rsidRPr="00C64F0B">
        <w:rPr>
          <w:rFonts w:asciiTheme="minorHAnsi" w:hAnsiTheme="minorHAnsi" w:cstheme="minorHAnsi"/>
          <w:kern w:val="24"/>
          <w:lang w:eastAsia="fr-FR"/>
        </w:rPr>
        <w:t xml:space="preserve"> l’expérimentation</w:t>
      </w:r>
      <w:r w:rsidR="003570B9" w:rsidRPr="00C64F0B">
        <w:rPr>
          <w:rFonts w:asciiTheme="minorHAnsi" w:hAnsiTheme="minorHAnsi" w:cstheme="minorHAnsi"/>
          <w:kern w:val="24"/>
          <w:lang w:eastAsia="fr-FR"/>
        </w:rPr>
        <w:t xml:space="preserve"> et le déploiement de </w:t>
      </w:r>
      <w:r w:rsidR="001B2950" w:rsidRPr="00C64F0B">
        <w:rPr>
          <w:rFonts w:asciiTheme="minorHAnsi" w:hAnsiTheme="minorHAnsi" w:cstheme="minorHAnsi"/>
          <w:kern w:val="24"/>
          <w:lang w:eastAsia="fr-FR"/>
        </w:rPr>
        <w:t>nouvelles technologies</w:t>
      </w:r>
      <w:r w:rsidR="00BA2BCF" w:rsidRPr="00C64F0B">
        <w:rPr>
          <w:rFonts w:asciiTheme="minorHAnsi" w:hAnsiTheme="minorHAnsi" w:cstheme="minorHAnsi"/>
          <w:kern w:val="24"/>
          <w:lang w:eastAsia="fr-FR"/>
        </w:rPr>
        <w:t xml:space="preserve"> </w:t>
      </w:r>
      <w:r w:rsidR="006C7B31" w:rsidRPr="00C64F0B">
        <w:rPr>
          <w:rFonts w:asciiTheme="minorHAnsi" w:hAnsiTheme="minorHAnsi" w:cstheme="minorHAnsi"/>
          <w:kern w:val="24"/>
          <w:lang w:eastAsia="fr-FR"/>
        </w:rPr>
        <w:t>(vidéo intelligente</w:t>
      </w:r>
      <w:r w:rsidR="00865769" w:rsidRPr="00C64F0B">
        <w:rPr>
          <w:rFonts w:asciiTheme="minorHAnsi" w:hAnsiTheme="minorHAnsi" w:cstheme="minorHAnsi"/>
          <w:kern w:val="24"/>
          <w:lang w:eastAsia="fr-FR"/>
        </w:rPr>
        <w:t>, etc.)</w:t>
      </w:r>
      <w:r w:rsidR="00F87E55" w:rsidRPr="00C64F0B">
        <w:rPr>
          <w:rFonts w:asciiTheme="minorHAnsi" w:hAnsiTheme="minorHAnsi" w:cstheme="minorHAnsi"/>
          <w:kern w:val="24"/>
          <w:lang w:eastAsia="fr-FR"/>
        </w:rPr>
        <w:t>.</w:t>
      </w:r>
    </w:p>
    <w:p w14:paraId="6ECA4867" w14:textId="77777777" w:rsidR="00ED5908" w:rsidRPr="00ED5908" w:rsidRDefault="00ED5908" w:rsidP="00ED5908">
      <w:pPr>
        <w:pStyle w:val="Paragraphedeliste1"/>
        <w:spacing w:after="0" w:line="240" w:lineRule="auto"/>
        <w:jc w:val="both"/>
        <w:rPr>
          <w:rFonts w:asciiTheme="minorHAnsi" w:hAnsiTheme="minorHAnsi" w:cstheme="minorHAnsi"/>
          <w:b/>
          <w:bCs/>
          <w:kern w:val="24"/>
          <w:lang w:eastAsia="fr-FR"/>
        </w:rPr>
      </w:pPr>
    </w:p>
    <w:p w14:paraId="28BBEE48" w14:textId="724177B8" w:rsidR="0062158D" w:rsidRPr="0062158D" w:rsidRDefault="008B5DB7" w:rsidP="00ED5908">
      <w:pPr>
        <w:pStyle w:val="Paragraphedeliste1"/>
        <w:numPr>
          <w:ilvl w:val="1"/>
          <w:numId w:val="36"/>
        </w:numPr>
        <w:spacing w:after="0" w:line="240" w:lineRule="auto"/>
        <w:jc w:val="both"/>
        <w:rPr>
          <w:rFonts w:asciiTheme="minorHAnsi" w:hAnsiTheme="minorHAnsi" w:cstheme="minorHAnsi"/>
          <w:b/>
          <w:bCs/>
          <w:kern w:val="24"/>
          <w:lang w:eastAsia="fr-FR"/>
        </w:rPr>
      </w:pPr>
      <w:r>
        <w:rPr>
          <w:rFonts w:asciiTheme="minorHAnsi" w:hAnsiTheme="minorHAnsi" w:cstheme="minorHAnsi"/>
          <w:b/>
          <w:bCs/>
          <w:kern w:val="24"/>
          <w:lang w:eastAsia="fr-FR"/>
        </w:rPr>
        <w:t>Un</w:t>
      </w:r>
      <w:r w:rsidR="00464920">
        <w:rPr>
          <w:rFonts w:asciiTheme="minorHAnsi" w:hAnsiTheme="minorHAnsi" w:cstheme="minorHAnsi"/>
          <w:b/>
          <w:bCs/>
          <w:kern w:val="24"/>
          <w:lang w:eastAsia="fr-FR"/>
        </w:rPr>
        <w:t>e équipe de conseillers</w:t>
      </w:r>
      <w:r w:rsidR="00465D67">
        <w:rPr>
          <w:rFonts w:asciiTheme="minorHAnsi" w:hAnsiTheme="minorHAnsi" w:cstheme="minorHAnsi"/>
          <w:b/>
          <w:bCs/>
          <w:kern w:val="24"/>
          <w:lang w:eastAsia="fr-FR"/>
        </w:rPr>
        <w:t xml:space="preserve"> </w:t>
      </w:r>
      <w:r w:rsidR="0062158D">
        <w:rPr>
          <w:rFonts w:asciiTheme="minorHAnsi" w:hAnsiTheme="minorHAnsi" w:cstheme="minorHAnsi"/>
          <w:b/>
          <w:bCs/>
          <w:kern w:val="24"/>
          <w:lang w:eastAsia="fr-FR"/>
        </w:rPr>
        <w:t>(</w:t>
      </w:r>
      <w:r w:rsidR="00464920">
        <w:rPr>
          <w:rFonts w:asciiTheme="minorHAnsi" w:hAnsiTheme="minorHAnsi" w:cstheme="minorHAnsi"/>
          <w:b/>
          <w:bCs/>
          <w:kern w:val="24"/>
          <w:lang w:eastAsia="fr-FR"/>
        </w:rPr>
        <w:t>police, justice</w:t>
      </w:r>
      <w:r w:rsidR="00465D67">
        <w:rPr>
          <w:rFonts w:asciiTheme="minorHAnsi" w:hAnsiTheme="minorHAnsi" w:cstheme="minorHAnsi"/>
          <w:b/>
          <w:bCs/>
          <w:kern w:val="24"/>
          <w:lang w:eastAsia="fr-FR"/>
        </w:rPr>
        <w:t>, gendarmerie</w:t>
      </w:r>
      <w:r w:rsidR="00CE355A">
        <w:rPr>
          <w:rFonts w:asciiTheme="minorHAnsi" w:hAnsiTheme="minorHAnsi" w:cstheme="minorHAnsi"/>
          <w:b/>
          <w:bCs/>
          <w:kern w:val="24"/>
          <w:lang w:eastAsia="fr-FR"/>
        </w:rPr>
        <w:t xml:space="preserve">, </w:t>
      </w:r>
      <w:r w:rsidR="00714DEC">
        <w:rPr>
          <w:rFonts w:asciiTheme="minorHAnsi" w:hAnsiTheme="minorHAnsi" w:cstheme="minorHAnsi"/>
          <w:b/>
          <w:bCs/>
          <w:kern w:val="24"/>
          <w:lang w:eastAsia="fr-FR"/>
        </w:rPr>
        <w:t>relations institutionnelles et partenariats</w:t>
      </w:r>
      <w:r w:rsidR="0062158D">
        <w:rPr>
          <w:rFonts w:asciiTheme="minorHAnsi" w:hAnsiTheme="minorHAnsi" w:cstheme="minorHAnsi"/>
          <w:b/>
          <w:bCs/>
          <w:kern w:val="24"/>
          <w:lang w:eastAsia="fr-FR"/>
        </w:rPr>
        <w:t>),</w:t>
      </w:r>
      <w:r w:rsidR="00465D67">
        <w:rPr>
          <w:rFonts w:asciiTheme="minorHAnsi" w:hAnsiTheme="minorHAnsi" w:cstheme="minorHAnsi"/>
          <w:b/>
          <w:bCs/>
          <w:kern w:val="24"/>
          <w:lang w:eastAsia="fr-FR"/>
        </w:rPr>
        <w:t xml:space="preserve"> </w:t>
      </w:r>
      <w:r w:rsidR="00465D67" w:rsidRPr="00465D67">
        <w:rPr>
          <w:rFonts w:asciiTheme="minorHAnsi" w:hAnsiTheme="minorHAnsi" w:cstheme="minorHAnsi"/>
          <w:kern w:val="24"/>
          <w:lang w:eastAsia="fr-FR"/>
        </w:rPr>
        <w:t>chargé</w:t>
      </w:r>
      <w:r w:rsidR="00465D67">
        <w:rPr>
          <w:rFonts w:asciiTheme="minorHAnsi" w:hAnsiTheme="minorHAnsi" w:cstheme="minorHAnsi"/>
          <w:kern w:val="24"/>
          <w:lang w:eastAsia="fr-FR"/>
        </w:rPr>
        <w:t>s</w:t>
      </w:r>
      <w:r w:rsidR="00216514" w:rsidRPr="00216514">
        <w:rPr>
          <w:rFonts w:asciiTheme="minorHAnsi" w:hAnsiTheme="minorHAnsi" w:cstheme="minorHAnsi"/>
          <w:kern w:val="24"/>
          <w:lang w:eastAsia="fr-FR"/>
        </w:rPr>
        <w:t xml:space="preserve"> d’assurer la liaison entre les institutions partenaires et </w:t>
      </w:r>
      <w:r w:rsidR="001123D5">
        <w:rPr>
          <w:rFonts w:asciiTheme="minorHAnsi" w:hAnsiTheme="minorHAnsi" w:cstheme="minorHAnsi"/>
          <w:kern w:val="24"/>
          <w:lang w:eastAsia="fr-FR"/>
        </w:rPr>
        <w:t>le SIS SNCF</w:t>
      </w:r>
      <w:r w:rsidR="00C05C43">
        <w:rPr>
          <w:rFonts w:asciiTheme="minorHAnsi" w:hAnsiTheme="minorHAnsi" w:cstheme="minorHAnsi"/>
          <w:kern w:val="24"/>
          <w:lang w:eastAsia="fr-FR"/>
        </w:rPr>
        <w:t xml:space="preserve"> et</w:t>
      </w:r>
      <w:r w:rsidR="00427601">
        <w:rPr>
          <w:rFonts w:asciiTheme="minorHAnsi" w:hAnsiTheme="minorHAnsi" w:cstheme="minorHAnsi"/>
          <w:kern w:val="24"/>
          <w:lang w:eastAsia="fr-FR"/>
        </w:rPr>
        <w:t xml:space="preserve"> </w:t>
      </w:r>
      <w:r w:rsidR="003C53B5">
        <w:rPr>
          <w:rFonts w:asciiTheme="minorHAnsi" w:hAnsiTheme="minorHAnsi" w:cstheme="minorHAnsi"/>
          <w:kern w:val="24"/>
          <w:lang w:eastAsia="fr-FR"/>
        </w:rPr>
        <w:t>de renforcer les bonnes pratiques</w:t>
      </w:r>
      <w:r w:rsidR="00F9056A">
        <w:rPr>
          <w:rFonts w:asciiTheme="minorHAnsi" w:hAnsiTheme="minorHAnsi" w:cstheme="minorHAnsi"/>
          <w:kern w:val="24"/>
          <w:lang w:eastAsia="fr-FR"/>
        </w:rPr>
        <w:t xml:space="preserve"> dans le cadre du continu</w:t>
      </w:r>
      <w:r w:rsidR="00C05C43">
        <w:rPr>
          <w:rFonts w:asciiTheme="minorHAnsi" w:hAnsiTheme="minorHAnsi" w:cstheme="minorHAnsi"/>
          <w:kern w:val="24"/>
          <w:lang w:eastAsia="fr-FR"/>
        </w:rPr>
        <w:t>um de sécurité</w:t>
      </w:r>
      <w:r w:rsidR="00F9056A">
        <w:rPr>
          <w:rFonts w:asciiTheme="minorHAnsi" w:hAnsiTheme="minorHAnsi" w:cstheme="minorHAnsi"/>
          <w:kern w:val="24"/>
          <w:lang w:eastAsia="fr-FR"/>
        </w:rPr>
        <w:t>.</w:t>
      </w:r>
    </w:p>
    <w:p w14:paraId="4CB11234" w14:textId="77777777" w:rsidR="0062158D" w:rsidRDefault="0062158D" w:rsidP="0062158D">
      <w:pPr>
        <w:pStyle w:val="Paragraphedeliste"/>
        <w:rPr>
          <w:rFonts w:asciiTheme="minorHAnsi" w:hAnsiTheme="minorHAnsi" w:cstheme="minorHAnsi"/>
          <w:b/>
          <w:bCs/>
          <w:kern w:val="24"/>
          <w:lang w:eastAsia="fr-FR"/>
        </w:rPr>
      </w:pPr>
    </w:p>
    <w:bookmarkEnd w:id="6"/>
    <w:p w14:paraId="7931E722" w14:textId="77777777" w:rsidR="00A20047" w:rsidRDefault="00A20047" w:rsidP="00893E45">
      <w:pPr>
        <w:spacing w:before="100" w:beforeAutospacing="1" w:after="100" w:afterAutospacing="1" w:line="240" w:lineRule="auto"/>
        <w:jc w:val="both"/>
        <w:rPr>
          <w:rFonts w:ascii="Avenir LT Std 45 Book" w:hAnsi="Avenir LT Std 45 Book" w:cs="Arial"/>
          <w:kern w:val="24"/>
          <w:sz w:val="24"/>
          <w:szCs w:val="24"/>
          <w:lang w:eastAsia="fr-FR"/>
        </w:rPr>
      </w:pPr>
    </w:p>
    <w:p w14:paraId="52A3E2E0" w14:textId="1C5B391B" w:rsidR="001B6384" w:rsidRPr="00927188" w:rsidRDefault="001B6384" w:rsidP="00927188">
      <w:pPr>
        <w:pStyle w:val="Paragraphedeliste1"/>
        <w:numPr>
          <w:ilvl w:val="0"/>
          <w:numId w:val="36"/>
        </w:numPr>
        <w:spacing w:before="120" w:after="100" w:afterAutospacing="1" w:line="240" w:lineRule="auto"/>
        <w:jc w:val="both"/>
        <w:rPr>
          <w:rFonts w:ascii="Avenir LT Std 45 Book" w:hAnsi="Avenir LT Std 45 Book" w:cs="Arial"/>
          <w:kern w:val="24"/>
          <w:sz w:val="24"/>
          <w:szCs w:val="24"/>
          <w:lang w:eastAsia="fr-FR"/>
        </w:rPr>
      </w:pPr>
      <w:r w:rsidRPr="00927188">
        <w:rPr>
          <w:rFonts w:ascii="Avenir LT Std 45 Book" w:hAnsi="Avenir LT Std 45 Book" w:cs="Arial"/>
          <w:kern w:val="24"/>
          <w:sz w:val="24"/>
          <w:szCs w:val="24"/>
          <w:lang w:eastAsia="fr-FR"/>
        </w:rPr>
        <w:br w:type="page"/>
      </w:r>
    </w:p>
    <w:p w14:paraId="4B8E4CC2" w14:textId="5142DB7F" w:rsidR="00BA56C7" w:rsidRDefault="00BA56C7" w:rsidP="00B03377">
      <w:pPr>
        <w:pStyle w:val="Titre1"/>
      </w:pPr>
      <w:bookmarkStart w:id="8" w:name="_Toc155777096"/>
      <w:r>
        <w:lastRenderedPageBreak/>
        <w:t xml:space="preserve">LES PRESTATIONS </w:t>
      </w:r>
      <w:r w:rsidR="001F038E">
        <w:t>REGULE</w:t>
      </w:r>
      <w:r w:rsidR="00996428">
        <w:t>E</w:t>
      </w:r>
      <w:r w:rsidR="001F038E">
        <w:t>S DE SURETE</w:t>
      </w:r>
      <w:bookmarkEnd w:id="8"/>
    </w:p>
    <w:p w14:paraId="2D2382D9" w14:textId="77777777" w:rsidR="00BA56C7" w:rsidRPr="00F01A74" w:rsidRDefault="00BA56C7" w:rsidP="00BA56C7">
      <w:pPr>
        <w:rPr>
          <w:lang w:eastAsia="zh-CN"/>
        </w:rPr>
      </w:pPr>
    </w:p>
    <w:p w14:paraId="59B92F74" w14:textId="77777777" w:rsidR="00BA56C7" w:rsidRPr="002607D2" w:rsidRDefault="00BA56C7" w:rsidP="00BA56C7">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9" w:name="_Toc148367721"/>
      <w:bookmarkStart w:id="10" w:name="_Toc148369477"/>
      <w:bookmarkStart w:id="11" w:name="_Toc148536341"/>
      <w:bookmarkStart w:id="12" w:name="_Toc148367722"/>
      <w:bookmarkStart w:id="13" w:name="_Toc148369478"/>
      <w:bookmarkStart w:id="14" w:name="_Toc148536342"/>
      <w:bookmarkStart w:id="15" w:name="_Toc148973262"/>
      <w:bookmarkStart w:id="16" w:name="_Toc148976025"/>
      <w:bookmarkStart w:id="17" w:name="_Toc149044880"/>
      <w:bookmarkStart w:id="18" w:name="_Toc149236739"/>
      <w:bookmarkStart w:id="19" w:name="_Toc149236859"/>
      <w:bookmarkStart w:id="20" w:name="_Toc149630881"/>
      <w:bookmarkStart w:id="21" w:name="_Toc150152714"/>
      <w:bookmarkStart w:id="22" w:name="_Toc150277011"/>
      <w:bookmarkStart w:id="23" w:name="_Toc150336146"/>
      <w:bookmarkStart w:id="24" w:name="_Toc150782221"/>
      <w:bookmarkStart w:id="25" w:name="_Toc150782455"/>
      <w:bookmarkStart w:id="26" w:name="_Toc151965397"/>
      <w:bookmarkStart w:id="27" w:name="_Toc151965451"/>
      <w:bookmarkStart w:id="28" w:name="_Toc152839949"/>
      <w:bookmarkStart w:id="29" w:name="_Toc155776769"/>
      <w:bookmarkStart w:id="30" w:name="_Toc1557770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35A09E7" w14:textId="4D966C1A" w:rsidR="00BA56C7" w:rsidRPr="00C64F0B" w:rsidRDefault="00C74EF4" w:rsidP="00BA56C7">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BA56C7" w:rsidRPr="00C64F0B">
        <w:rPr>
          <w:rFonts w:asciiTheme="minorHAnsi" w:hAnsiTheme="minorHAnsi" w:cstheme="minorHAnsi"/>
          <w:kern w:val="24"/>
          <w:lang w:eastAsia="fr-FR"/>
        </w:rPr>
        <w:t xml:space="preserve">e </w:t>
      </w:r>
      <w:r w:rsidR="009C64C5" w:rsidRPr="00C64F0B">
        <w:rPr>
          <w:rFonts w:asciiTheme="minorHAnsi" w:hAnsiTheme="minorHAnsi" w:cstheme="minorHAnsi"/>
          <w:kern w:val="24"/>
          <w:lang w:eastAsia="fr-FR"/>
        </w:rPr>
        <w:t>SIS</w:t>
      </w:r>
      <w:r w:rsidR="00BA56C7" w:rsidRPr="00C64F0B">
        <w:rPr>
          <w:rFonts w:asciiTheme="minorHAnsi" w:hAnsiTheme="minorHAnsi" w:cstheme="minorHAnsi"/>
          <w:kern w:val="24"/>
          <w:lang w:eastAsia="fr-FR"/>
        </w:rPr>
        <w:t xml:space="preserve"> SNCF est chargé, dans le cadre d’une mission de prévention, de veiller à la s</w:t>
      </w:r>
      <w:r w:rsidR="00733974" w:rsidRPr="00C64F0B">
        <w:rPr>
          <w:rFonts w:asciiTheme="minorHAnsi" w:hAnsiTheme="minorHAnsi" w:cstheme="minorHAnsi"/>
          <w:kern w:val="24"/>
          <w:lang w:eastAsia="fr-FR"/>
        </w:rPr>
        <w:t>écurité</w:t>
      </w:r>
      <w:r w:rsidR="00BA56C7" w:rsidRPr="00C64F0B">
        <w:rPr>
          <w:rFonts w:asciiTheme="minorHAnsi" w:hAnsiTheme="minorHAnsi" w:cstheme="minorHAnsi"/>
          <w:kern w:val="24"/>
          <w:lang w:eastAsia="fr-FR"/>
        </w:rPr>
        <w:t xml:space="preserve"> des personnes et des biens, de protéger le personnel et le patrimoine de</w:t>
      </w:r>
      <w:r w:rsidR="00E95BC8" w:rsidRPr="00C64F0B">
        <w:rPr>
          <w:rFonts w:asciiTheme="minorHAnsi" w:hAnsiTheme="minorHAnsi" w:cstheme="minorHAnsi"/>
          <w:kern w:val="24"/>
          <w:lang w:eastAsia="fr-FR"/>
        </w:rPr>
        <w:t xml:space="preserve"> ses client</w:t>
      </w:r>
      <w:r w:rsidR="00BA56C7" w:rsidRPr="00C64F0B">
        <w:rPr>
          <w:rFonts w:asciiTheme="minorHAnsi" w:hAnsiTheme="minorHAnsi" w:cstheme="minorHAnsi"/>
          <w:kern w:val="24"/>
          <w:lang w:eastAsia="fr-FR"/>
        </w:rPr>
        <w:t>s</w:t>
      </w:r>
      <w:r w:rsidR="00AA636B" w:rsidRPr="00C64F0B">
        <w:rPr>
          <w:rStyle w:val="Appelnotedebasdep"/>
          <w:rFonts w:asciiTheme="minorHAnsi" w:hAnsiTheme="minorHAnsi" w:cstheme="minorHAnsi"/>
          <w:kern w:val="24"/>
          <w:lang w:eastAsia="fr-FR"/>
        </w:rPr>
        <w:footnoteReference w:id="2"/>
      </w:r>
      <w:r w:rsidR="00BA56C7" w:rsidRPr="00C64F0B">
        <w:rPr>
          <w:rFonts w:asciiTheme="minorHAnsi" w:hAnsiTheme="minorHAnsi" w:cstheme="minorHAnsi"/>
          <w:kern w:val="24"/>
          <w:lang w:eastAsia="fr-FR"/>
        </w:rPr>
        <w:t xml:space="preserve"> </w:t>
      </w:r>
      <w:r w:rsidR="0096064D" w:rsidRPr="00C64F0B">
        <w:rPr>
          <w:rFonts w:asciiTheme="minorHAnsi" w:hAnsiTheme="minorHAnsi" w:cstheme="minorHAnsi"/>
          <w:kern w:val="24"/>
          <w:lang w:eastAsia="fr-FR"/>
        </w:rPr>
        <w:t>et,</w:t>
      </w:r>
      <w:r w:rsidR="00BA56C7" w:rsidRPr="00C64F0B">
        <w:rPr>
          <w:rFonts w:asciiTheme="minorHAnsi" w:hAnsiTheme="minorHAnsi" w:cstheme="minorHAnsi"/>
          <w:kern w:val="24"/>
          <w:lang w:eastAsia="fr-FR"/>
        </w:rPr>
        <w:t xml:space="preserve"> </w:t>
      </w:r>
      <w:r w:rsidR="00A1068F" w:rsidRPr="00C64F0B">
        <w:rPr>
          <w:rFonts w:asciiTheme="minorHAnsi" w:hAnsiTheme="minorHAnsi" w:cstheme="minorHAnsi"/>
          <w:kern w:val="24"/>
          <w:lang w:eastAsia="fr-FR"/>
        </w:rPr>
        <w:t>de façon plus générale,</w:t>
      </w:r>
      <w:r w:rsidR="0096064D" w:rsidRPr="00C64F0B">
        <w:rPr>
          <w:rFonts w:asciiTheme="minorHAnsi" w:hAnsiTheme="minorHAnsi" w:cstheme="minorHAnsi"/>
          <w:kern w:val="24"/>
          <w:lang w:eastAsia="fr-FR"/>
        </w:rPr>
        <w:t xml:space="preserve"> </w:t>
      </w:r>
      <w:r w:rsidR="00BA56C7" w:rsidRPr="00C64F0B">
        <w:rPr>
          <w:rFonts w:asciiTheme="minorHAnsi" w:hAnsiTheme="minorHAnsi" w:cstheme="minorHAnsi"/>
          <w:kern w:val="24"/>
          <w:lang w:eastAsia="fr-FR"/>
        </w:rPr>
        <w:t>de veiller au bon fonctionnement du service ferroviaire.</w:t>
      </w:r>
      <w:r w:rsidR="005D5B97" w:rsidRPr="00C64F0B">
        <w:rPr>
          <w:rFonts w:asciiTheme="minorHAnsi" w:hAnsiTheme="minorHAnsi" w:cstheme="minorHAnsi"/>
        </w:rPr>
        <w:t xml:space="preserve"> </w:t>
      </w:r>
      <w:r w:rsidR="002B19E1" w:rsidRPr="00C64F0B">
        <w:rPr>
          <w:rFonts w:asciiTheme="minorHAnsi" w:hAnsiTheme="minorHAnsi" w:cstheme="minorHAnsi"/>
          <w:kern w:val="24"/>
          <w:lang w:eastAsia="fr-FR"/>
        </w:rPr>
        <w:t>Par ailleurs, d</w:t>
      </w:r>
      <w:r w:rsidR="005D5B97" w:rsidRPr="00C64F0B">
        <w:rPr>
          <w:rFonts w:asciiTheme="minorHAnsi" w:hAnsiTheme="minorHAnsi" w:cstheme="minorHAnsi"/>
          <w:kern w:val="24"/>
          <w:lang w:eastAsia="fr-FR"/>
        </w:rPr>
        <w:t>epuis la loi n° 2016-339 du 22 mars 2016,</w:t>
      </w:r>
      <w:r w:rsidR="002C5C33" w:rsidRPr="00C64F0B">
        <w:rPr>
          <w:rFonts w:asciiTheme="minorHAnsi" w:hAnsiTheme="minorHAnsi" w:cstheme="minorHAnsi"/>
        </w:rPr>
        <w:t xml:space="preserve"> </w:t>
      </w:r>
      <w:r w:rsidR="005D5B97" w:rsidRPr="00C64F0B">
        <w:rPr>
          <w:rFonts w:asciiTheme="minorHAnsi" w:hAnsiTheme="minorHAnsi" w:cstheme="minorHAnsi"/>
          <w:kern w:val="24"/>
          <w:lang w:eastAsia="fr-FR"/>
        </w:rPr>
        <w:t>l</w:t>
      </w:r>
      <w:r w:rsidR="002C5C33" w:rsidRPr="00C64F0B">
        <w:rPr>
          <w:rFonts w:asciiTheme="minorHAnsi" w:hAnsiTheme="minorHAnsi" w:cstheme="minorHAnsi"/>
          <w:kern w:val="24"/>
          <w:lang w:eastAsia="fr-FR"/>
        </w:rPr>
        <w:t xml:space="preserve">a prévention des violences et des atteintes à caractère sexiste dans les transports publics est un axe prioritaire de </w:t>
      </w:r>
      <w:r w:rsidR="00706B95" w:rsidRPr="00C64F0B">
        <w:rPr>
          <w:rFonts w:asciiTheme="minorHAnsi" w:hAnsiTheme="minorHAnsi" w:cstheme="minorHAnsi"/>
          <w:kern w:val="24"/>
          <w:lang w:eastAsia="fr-FR"/>
        </w:rPr>
        <w:t>son</w:t>
      </w:r>
      <w:r w:rsidR="002C5C33" w:rsidRPr="00C64F0B">
        <w:rPr>
          <w:rFonts w:asciiTheme="minorHAnsi" w:hAnsiTheme="minorHAnsi" w:cstheme="minorHAnsi"/>
          <w:kern w:val="24"/>
          <w:lang w:eastAsia="fr-FR"/>
        </w:rPr>
        <w:t xml:space="preserve"> action</w:t>
      </w:r>
      <w:r w:rsidR="00706B95" w:rsidRPr="00C64F0B">
        <w:rPr>
          <w:rFonts w:asciiTheme="minorHAnsi" w:hAnsiTheme="minorHAnsi" w:cstheme="minorHAnsi"/>
          <w:kern w:val="24"/>
          <w:lang w:eastAsia="fr-FR"/>
        </w:rPr>
        <w:t>.</w:t>
      </w:r>
    </w:p>
    <w:p w14:paraId="1AA6B3EC" w14:textId="014D6F2C" w:rsidR="00CD0BA5" w:rsidRPr="00C64F0B" w:rsidRDefault="009C64C5" w:rsidP="00C64F0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4E666E" w:rsidRPr="00C64F0B">
        <w:rPr>
          <w:rFonts w:asciiTheme="minorHAnsi" w:hAnsiTheme="minorHAnsi" w:cstheme="minorHAnsi"/>
          <w:kern w:val="24"/>
          <w:lang w:eastAsia="fr-FR"/>
        </w:rPr>
        <w:t>a</w:t>
      </w:r>
      <w:r w:rsidR="00946FFD" w:rsidRPr="00C64F0B">
        <w:rPr>
          <w:rFonts w:asciiTheme="minorHAnsi" w:hAnsiTheme="minorHAnsi" w:cstheme="minorHAnsi"/>
          <w:kern w:val="24"/>
          <w:lang w:eastAsia="fr-FR"/>
        </w:rPr>
        <w:t xml:space="preserve"> mission </w:t>
      </w:r>
      <w:r w:rsidR="005A706C" w:rsidRPr="00C64F0B">
        <w:rPr>
          <w:rFonts w:asciiTheme="minorHAnsi" w:hAnsiTheme="minorHAnsi" w:cstheme="minorHAnsi"/>
          <w:kern w:val="24"/>
          <w:lang w:eastAsia="fr-FR"/>
        </w:rPr>
        <w:t>du SIS</w:t>
      </w:r>
      <w:r w:rsidR="00AE2456" w:rsidRPr="00C64F0B">
        <w:rPr>
          <w:rFonts w:asciiTheme="minorHAnsi" w:hAnsiTheme="minorHAnsi" w:cstheme="minorHAnsi"/>
          <w:kern w:val="24"/>
          <w:lang w:eastAsia="fr-FR"/>
        </w:rPr>
        <w:t>,</w:t>
      </w:r>
      <w:r w:rsidR="005A706C" w:rsidRPr="00C64F0B">
        <w:rPr>
          <w:rFonts w:asciiTheme="minorHAnsi" w:hAnsiTheme="minorHAnsi" w:cstheme="minorHAnsi"/>
          <w:kern w:val="24"/>
          <w:lang w:eastAsia="fr-FR"/>
        </w:rPr>
        <w:t xml:space="preserve"> </w:t>
      </w:r>
      <w:r w:rsidR="00AE7F95" w:rsidRPr="00C64F0B">
        <w:rPr>
          <w:rFonts w:asciiTheme="minorHAnsi" w:hAnsiTheme="minorHAnsi" w:cstheme="minorHAnsi"/>
          <w:kern w:val="24"/>
          <w:lang w:eastAsia="fr-FR"/>
        </w:rPr>
        <w:t xml:space="preserve">ainsi que les pouvoirs et prérogatives </w:t>
      </w:r>
      <w:r w:rsidR="00E310AA" w:rsidRPr="00C64F0B">
        <w:rPr>
          <w:rFonts w:asciiTheme="minorHAnsi" w:hAnsiTheme="minorHAnsi" w:cstheme="minorHAnsi"/>
          <w:kern w:val="24"/>
          <w:lang w:eastAsia="fr-FR"/>
        </w:rPr>
        <w:t>de</w:t>
      </w:r>
      <w:r w:rsidR="00AE7F95" w:rsidRPr="00C64F0B">
        <w:rPr>
          <w:rFonts w:asciiTheme="minorHAnsi" w:hAnsiTheme="minorHAnsi" w:cstheme="minorHAnsi"/>
          <w:kern w:val="24"/>
          <w:lang w:eastAsia="fr-FR"/>
        </w:rPr>
        <w:t xml:space="preserve"> ses agents</w:t>
      </w:r>
      <w:r w:rsidR="00AE2456" w:rsidRPr="00C64F0B">
        <w:rPr>
          <w:rFonts w:asciiTheme="minorHAnsi" w:hAnsiTheme="minorHAnsi" w:cstheme="minorHAnsi"/>
          <w:kern w:val="24"/>
          <w:lang w:eastAsia="fr-FR"/>
        </w:rPr>
        <w:t>,</w:t>
      </w:r>
      <w:r w:rsidR="00AE7F95" w:rsidRPr="00C64F0B">
        <w:rPr>
          <w:rFonts w:asciiTheme="minorHAnsi" w:hAnsiTheme="minorHAnsi" w:cstheme="minorHAnsi"/>
          <w:kern w:val="24"/>
          <w:lang w:eastAsia="fr-FR"/>
        </w:rPr>
        <w:t xml:space="preserve"> sont </w:t>
      </w:r>
      <w:r w:rsidR="00D8676B" w:rsidRPr="00C64F0B">
        <w:rPr>
          <w:rFonts w:asciiTheme="minorHAnsi" w:hAnsiTheme="minorHAnsi" w:cstheme="minorHAnsi"/>
          <w:kern w:val="24"/>
          <w:lang w:eastAsia="fr-FR"/>
        </w:rPr>
        <w:t>détaillés</w:t>
      </w:r>
      <w:r w:rsidR="00AE7F95" w:rsidRPr="00C64F0B">
        <w:rPr>
          <w:rFonts w:asciiTheme="minorHAnsi" w:hAnsiTheme="minorHAnsi" w:cstheme="minorHAnsi"/>
          <w:kern w:val="24"/>
          <w:lang w:eastAsia="fr-FR"/>
        </w:rPr>
        <w:t xml:space="preserve"> </w:t>
      </w:r>
      <w:r w:rsidR="00E310AA" w:rsidRPr="00C64F0B">
        <w:rPr>
          <w:rFonts w:asciiTheme="minorHAnsi" w:hAnsiTheme="minorHAnsi" w:cstheme="minorHAnsi"/>
          <w:kern w:val="24"/>
          <w:lang w:eastAsia="fr-FR"/>
        </w:rPr>
        <w:t>dans</w:t>
      </w:r>
      <w:r w:rsidR="00AE7F95" w:rsidRPr="00C64F0B">
        <w:rPr>
          <w:rFonts w:asciiTheme="minorHAnsi" w:hAnsiTheme="minorHAnsi" w:cstheme="minorHAnsi"/>
          <w:kern w:val="24"/>
          <w:lang w:eastAsia="fr-FR"/>
        </w:rPr>
        <w:t xml:space="preserve"> </w:t>
      </w:r>
      <w:r w:rsidR="001B6384" w:rsidRPr="00C64F0B">
        <w:rPr>
          <w:rFonts w:asciiTheme="minorHAnsi" w:hAnsiTheme="minorHAnsi" w:cstheme="minorHAnsi"/>
          <w:kern w:val="24"/>
          <w:lang w:eastAsia="fr-FR"/>
        </w:rPr>
        <w:t xml:space="preserve">le </w:t>
      </w:r>
      <w:r w:rsidR="00AE7F95" w:rsidRPr="00C64F0B">
        <w:rPr>
          <w:rFonts w:asciiTheme="minorHAnsi" w:hAnsiTheme="minorHAnsi" w:cstheme="minorHAnsi"/>
          <w:kern w:val="24"/>
          <w:lang w:eastAsia="fr-FR"/>
        </w:rPr>
        <w:t>code des transports</w:t>
      </w:r>
      <w:r w:rsidR="00E310AA" w:rsidRPr="00C64F0B">
        <w:rPr>
          <w:rFonts w:asciiTheme="minorHAnsi" w:hAnsiTheme="minorHAnsi" w:cstheme="minorHAnsi"/>
          <w:kern w:val="24"/>
          <w:lang w:eastAsia="fr-FR"/>
        </w:rPr>
        <w:t>.</w:t>
      </w:r>
      <w:r w:rsidR="00503C58" w:rsidRPr="00C64F0B">
        <w:rPr>
          <w:rFonts w:asciiTheme="minorHAnsi" w:hAnsiTheme="minorHAnsi" w:cstheme="minorHAnsi"/>
          <w:kern w:val="24"/>
          <w:lang w:eastAsia="fr-FR"/>
        </w:rPr>
        <w:t xml:space="preserve"> Ils s’exprime</w:t>
      </w:r>
      <w:r w:rsidR="006D5090" w:rsidRPr="00C64F0B">
        <w:rPr>
          <w:rFonts w:asciiTheme="minorHAnsi" w:hAnsiTheme="minorHAnsi" w:cstheme="minorHAnsi"/>
          <w:kern w:val="24"/>
          <w:lang w:eastAsia="fr-FR"/>
        </w:rPr>
        <w:t>nt</w:t>
      </w:r>
      <w:r w:rsidR="00503C58" w:rsidRPr="00C64F0B">
        <w:rPr>
          <w:rFonts w:asciiTheme="minorHAnsi" w:hAnsiTheme="minorHAnsi" w:cstheme="minorHAnsi"/>
          <w:kern w:val="24"/>
          <w:lang w:eastAsia="fr-FR"/>
        </w:rPr>
        <w:t xml:space="preserve"> dans le cadre </w:t>
      </w:r>
      <w:r w:rsidR="00226111" w:rsidRPr="00C64F0B">
        <w:rPr>
          <w:rFonts w:asciiTheme="minorHAnsi" w:hAnsiTheme="minorHAnsi" w:cstheme="minorHAnsi"/>
          <w:kern w:val="24"/>
          <w:lang w:eastAsia="fr-FR"/>
        </w:rPr>
        <w:t>d</w:t>
      </w:r>
      <w:r w:rsidR="00CD0BA5" w:rsidRPr="00C64F0B">
        <w:rPr>
          <w:rFonts w:asciiTheme="minorHAnsi" w:hAnsiTheme="minorHAnsi" w:cstheme="minorHAnsi"/>
          <w:kern w:val="24"/>
          <w:lang w:eastAsia="fr-FR"/>
        </w:rPr>
        <w:t>e</w:t>
      </w:r>
      <w:r w:rsidR="0051550D" w:rsidRPr="00C64F0B">
        <w:rPr>
          <w:rFonts w:asciiTheme="minorHAnsi" w:hAnsiTheme="minorHAnsi" w:cstheme="minorHAnsi"/>
          <w:kern w:val="24"/>
          <w:lang w:eastAsia="fr-FR"/>
        </w:rPr>
        <w:t xml:space="preserve"> se</w:t>
      </w:r>
      <w:r w:rsidR="00CD0BA5" w:rsidRPr="00C64F0B">
        <w:rPr>
          <w:rFonts w:asciiTheme="minorHAnsi" w:hAnsiTheme="minorHAnsi" w:cstheme="minorHAnsi"/>
          <w:kern w:val="24"/>
          <w:lang w:eastAsia="fr-FR"/>
        </w:rPr>
        <w:t>s</w:t>
      </w:r>
      <w:r w:rsidR="00503C58" w:rsidRPr="00C64F0B">
        <w:rPr>
          <w:rFonts w:asciiTheme="minorHAnsi" w:hAnsiTheme="minorHAnsi" w:cstheme="minorHAnsi"/>
          <w:kern w:val="24"/>
          <w:lang w:eastAsia="fr-FR"/>
        </w:rPr>
        <w:t xml:space="preserve"> prestations</w:t>
      </w:r>
      <w:r w:rsidR="00F803BD" w:rsidRPr="00C64F0B">
        <w:rPr>
          <w:rFonts w:asciiTheme="minorHAnsi" w:hAnsiTheme="minorHAnsi" w:cstheme="minorHAnsi"/>
          <w:kern w:val="24"/>
          <w:lang w:eastAsia="fr-FR"/>
        </w:rPr>
        <w:t xml:space="preserve"> régulées de sûreté</w:t>
      </w:r>
      <w:r w:rsidR="00CD0BA5" w:rsidRPr="00C64F0B">
        <w:rPr>
          <w:rFonts w:asciiTheme="minorHAnsi" w:hAnsiTheme="minorHAnsi" w:cstheme="minorHAnsi"/>
          <w:kern w:val="24"/>
          <w:lang w:eastAsia="fr-FR"/>
        </w:rPr>
        <w:t>.</w:t>
      </w:r>
    </w:p>
    <w:p w14:paraId="4313BB68" w14:textId="77777777" w:rsidR="00CD0BA5" w:rsidRDefault="00CD0BA5" w:rsidP="00BA56C7">
      <w:pPr>
        <w:spacing w:before="100" w:beforeAutospacing="1" w:after="100" w:afterAutospacing="1" w:line="240" w:lineRule="auto"/>
        <w:jc w:val="both"/>
        <w:rPr>
          <w:rFonts w:ascii="Avenir LT Std 45 Book" w:hAnsi="Avenir LT Std 45 Book" w:cs="Arial"/>
          <w:kern w:val="24"/>
          <w:sz w:val="24"/>
          <w:szCs w:val="24"/>
          <w:lang w:eastAsia="fr-FR"/>
        </w:rPr>
      </w:pPr>
    </w:p>
    <w:p w14:paraId="0F1A2F52" w14:textId="2FA386F6" w:rsidR="00BA56C7" w:rsidRDefault="00DF3D83" w:rsidP="00093F9D">
      <w:pPr>
        <w:pStyle w:val="Titre2"/>
      </w:pPr>
      <w:bookmarkStart w:id="31" w:name="_Toc148536343"/>
      <w:bookmarkStart w:id="32" w:name="_Toc148536344"/>
      <w:bookmarkStart w:id="33" w:name="_Toc148536345"/>
      <w:bookmarkStart w:id="34" w:name="_Toc148536346"/>
      <w:bookmarkStart w:id="35" w:name="_Toc155777098"/>
      <w:bookmarkEnd w:id="31"/>
      <w:bookmarkEnd w:id="32"/>
      <w:bookmarkEnd w:id="33"/>
      <w:bookmarkEnd w:id="34"/>
      <w:r w:rsidRPr="0037772C">
        <w:t>Liste des prestations propos</w:t>
      </w:r>
      <w:r>
        <w:t>é</w:t>
      </w:r>
      <w:r w:rsidRPr="0037772C">
        <w:t>es selon les clients</w:t>
      </w:r>
      <w:bookmarkEnd w:id="35"/>
    </w:p>
    <w:p w14:paraId="6D30ED63" w14:textId="77777777" w:rsidR="00BA56C7" w:rsidRPr="002607D2" w:rsidRDefault="00BA56C7" w:rsidP="00BA56C7">
      <w:pPr>
        <w:rPr>
          <w:lang w:eastAsia="zh-CN"/>
        </w:rPr>
      </w:pPr>
    </w:p>
    <w:tbl>
      <w:tblPr>
        <w:tblStyle w:val="TableauGrille1Clair"/>
        <w:tblW w:w="9908"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8" w:space="0" w:color="999999" w:themeColor="text1" w:themeTint="66"/>
        </w:tblBorders>
        <w:tblLayout w:type="fixed"/>
        <w:tblLook w:val="04A0" w:firstRow="1" w:lastRow="0" w:firstColumn="1" w:lastColumn="0" w:noHBand="0" w:noVBand="1"/>
      </w:tblPr>
      <w:tblGrid>
        <w:gridCol w:w="694"/>
        <w:gridCol w:w="1843"/>
        <w:gridCol w:w="1587"/>
        <w:gridCol w:w="1446"/>
        <w:gridCol w:w="1446"/>
        <w:gridCol w:w="1446"/>
        <w:gridCol w:w="1446"/>
      </w:tblGrid>
      <w:tr w:rsidR="007B5ED3" w14:paraId="07F75C47" w14:textId="77777777" w:rsidTr="00C6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vAlign w:val="center"/>
          </w:tcPr>
          <w:p w14:paraId="090FD2FF" w14:textId="77777777" w:rsidR="00BA56C7" w:rsidRPr="002607D2" w:rsidRDefault="00BA56C7">
            <w:pPr>
              <w:spacing w:after="0" w:line="240" w:lineRule="auto"/>
              <w:jc w:val="center"/>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Prestations</w:t>
            </w:r>
          </w:p>
        </w:tc>
        <w:tc>
          <w:tcPr>
            <w:tcW w:w="1587" w:type="dxa"/>
            <w:vAlign w:val="center"/>
          </w:tcPr>
          <w:p w14:paraId="3F1E46F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d’infrastructure</w:t>
            </w:r>
          </w:p>
        </w:tc>
        <w:tc>
          <w:tcPr>
            <w:tcW w:w="1446" w:type="dxa"/>
            <w:vAlign w:val="center"/>
          </w:tcPr>
          <w:p w14:paraId="07966D9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d’installation de service</w:t>
            </w:r>
          </w:p>
        </w:tc>
        <w:tc>
          <w:tcPr>
            <w:tcW w:w="1446" w:type="dxa"/>
            <w:vAlign w:val="center"/>
          </w:tcPr>
          <w:p w14:paraId="30F81D17"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Exploitants ferroviaires</w:t>
            </w:r>
          </w:p>
        </w:tc>
        <w:tc>
          <w:tcPr>
            <w:tcW w:w="1446" w:type="dxa"/>
            <w:vAlign w:val="center"/>
          </w:tcPr>
          <w:p w14:paraId="3980DB44" w14:textId="3F8303CF"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 xml:space="preserve">Titulaire d’une convention d’occupation </w:t>
            </w:r>
            <w:r w:rsidR="007B5ED3">
              <w:rPr>
                <w:rFonts w:ascii="Avenir LT Std 45 Book" w:hAnsi="Avenir LT Std 45 Book" w:cs="Arial"/>
                <w:kern w:val="24"/>
                <w:sz w:val="18"/>
                <w:szCs w:val="18"/>
                <w:lang w:eastAsia="fr-FR"/>
              </w:rPr>
              <w:t>du DPF</w:t>
            </w:r>
          </w:p>
        </w:tc>
        <w:tc>
          <w:tcPr>
            <w:tcW w:w="1446" w:type="dxa"/>
            <w:vAlign w:val="center"/>
          </w:tcPr>
          <w:p w14:paraId="1F68865D"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Autorité Organisatrice</w:t>
            </w:r>
          </w:p>
        </w:tc>
      </w:tr>
      <w:tr w:rsidR="007B5ED3" w14:paraId="01DBAB83"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379BD600" w14:textId="2035E196" w:rsidR="00BA56C7" w:rsidRPr="002607D2" w:rsidRDefault="00471965">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2.1.1</w:t>
            </w:r>
          </w:p>
        </w:tc>
        <w:tc>
          <w:tcPr>
            <w:tcW w:w="1843" w:type="dxa"/>
          </w:tcPr>
          <w:p w14:paraId="706D9F67" w14:textId="21373094" w:rsidR="00BA56C7" w:rsidRPr="00C64F0B" w:rsidRDefault="00057DF5">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espaces de transport</w:t>
            </w:r>
          </w:p>
        </w:tc>
        <w:tc>
          <w:tcPr>
            <w:tcW w:w="1587" w:type="dxa"/>
            <w:vAlign w:val="center"/>
          </w:tcPr>
          <w:p w14:paraId="388937B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032B46B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2E44AF2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1C002864" w14:textId="5D4F527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D1A37CE"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r>
      <w:tr w:rsidR="007B5ED3" w14:paraId="634BCF46"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34F739D" w14:textId="471A8720"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2.1.2</w:t>
            </w:r>
          </w:p>
        </w:tc>
        <w:tc>
          <w:tcPr>
            <w:tcW w:w="1843" w:type="dxa"/>
          </w:tcPr>
          <w:p w14:paraId="7A13429F" w14:textId="764CCC70"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w:t>
            </w:r>
            <w:r w:rsidR="00EC69B6">
              <w:rPr>
                <w:rFonts w:ascii="Avenir LT Std 45 Book" w:hAnsi="Avenir LT Std 45 Book" w:cs="Arial"/>
                <w:kern w:val="24"/>
                <w:sz w:val="18"/>
                <w:szCs w:val="18"/>
                <w:lang w:eastAsia="fr-FR"/>
              </w:rPr>
              <w:t>s</w:t>
            </w:r>
            <w:r w:rsidRPr="00C64F0B">
              <w:rPr>
                <w:rFonts w:ascii="Avenir LT Std 45 Book" w:hAnsi="Avenir LT Std 45 Book" w:cs="Arial"/>
                <w:kern w:val="24"/>
                <w:sz w:val="18"/>
                <w:szCs w:val="18"/>
                <w:lang w:eastAsia="fr-FR"/>
              </w:rPr>
              <w:t xml:space="preserve"> non accessibles au public</w:t>
            </w:r>
          </w:p>
        </w:tc>
        <w:tc>
          <w:tcPr>
            <w:tcW w:w="1587" w:type="dxa"/>
            <w:vAlign w:val="center"/>
          </w:tcPr>
          <w:p w14:paraId="4FEFD6E1"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3F135F2A" w14:textId="56863EC6"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65369789" w14:textId="431A16F9"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A605555" w14:textId="5C75FE08"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5CB693AA" w14:textId="5C7BD607"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8DB39D4"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E5BAD8F" w14:textId="3311450E"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2.1.3</w:t>
            </w:r>
          </w:p>
        </w:tc>
        <w:tc>
          <w:tcPr>
            <w:tcW w:w="1843" w:type="dxa"/>
          </w:tcPr>
          <w:p w14:paraId="4E1E2DD3" w14:textId="7BFBE1E7"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personnels en contact avec le public</w:t>
            </w:r>
          </w:p>
        </w:tc>
        <w:tc>
          <w:tcPr>
            <w:tcW w:w="1587" w:type="dxa"/>
            <w:vAlign w:val="center"/>
          </w:tcPr>
          <w:p w14:paraId="76D0E0A0" w14:textId="6FB6C18B" w:rsidR="00BA56C7" w:rsidRPr="002607D2" w:rsidRDefault="007235C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46464652" w14:textId="6D263433"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1049CB8" w14:textId="3EE6CD39"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8FD0C04" w14:textId="6D098EA4"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EC2F91B" w14:textId="0137781C"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3428B3F"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4D465C9F" w14:textId="397EC856"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2.1.4</w:t>
            </w:r>
          </w:p>
        </w:tc>
        <w:tc>
          <w:tcPr>
            <w:tcW w:w="1843" w:type="dxa"/>
          </w:tcPr>
          <w:p w14:paraId="1F5C1B1A" w14:textId="4FD8690D"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concessions</w:t>
            </w:r>
          </w:p>
        </w:tc>
        <w:tc>
          <w:tcPr>
            <w:tcW w:w="1587" w:type="dxa"/>
            <w:vAlign w:val="center"/>
          </w:tcPr>
          <w:p w14:paraId="2B8878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2D719E9A" w14:textId="3C430172"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ADE4FA9" w14:textId="719B579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3DA2FECE" w14:textId="149155A2" w:rsidR="00BA56C7" w:rsidRPr="002607D2" w:rsidRDefault="00796F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115FAC8" w14:textId="6F7B37C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655591" w14:paraId="649BEA0A"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1AE4B965" w14:textId="6516DE79"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2.1.5</w:t>
            </w:r>
          </w:p>
        </w:tc>
        <w:tc>
          <w:tcPr>
            <w:tcW w:w="1843" w:type="dxa"/>
          </w:tcPr>
          <w:p w14:paraId="53A9126F" w14:textId="3961AF6F" w:rsidR="00BA56C7" w:rsidRPr="00C64F0B"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trains de marchandises</w:t>
            </w:r>
          </w:p>
        </w:tc>
        <w:tc>
          <w:tcPr>
            <w:tcW w:w="1587" w:type="dxa"/>
            <w:vAlign w:val="center"/>
          </w:tcPr>
          <w:p w14:paraId="183515C0" w14:textId="7394093E"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79030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018F6F1D"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76A6549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60839BD" w14:textId="11337A26"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471965" w14:paraId="7938CABF"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4C6E6E6E" w14:textId="7EE1C98F" w:rsidR="00BA56C7" w:rsidRPr="007D3074" w:rsidRDefault="00655591">
            <w:pPr>
              <w:spacing w:after="0" w:line="240" w:lineRule="auto"/>
              <w:jc w:val="center"/>
              <w:rPr>
                <w:rFonts w:ascii="Avenir LT Std 45 Book" w:hAnsi="Avenir LT Std 45 Book" w:cs="Arial"/>
                <w:b w:val="0"/>
                <w:bCs w:val="0"/>
                <w:kern w:val="24"/>
                <w:sz w:val="18"/>
                <w:szCs w:val="18"/>
                <w:lang w:eastAsia="fr-FR"/>
              </w:rPr>
            </w:pPr>
            <w:r w:rsidRPr="007D3074">
              <w:rPr>
                <w:rFonts w:ascii="Avenir LT Std 45 Book" w:hAnsi="Avenir LT Std 45 Book" w:cs="Arial"/>
                <w:b w:val="0"/>
                <w:bCs w:val="0"/>
                <w:kern w:val="24"/>
                <w:sz w:val="18"/>
                <w:szCs w:val="18"/>
                <w:lang w:eastAsia="fr-FR"/>
              </w:rPr>
              <w:t>2.1.6</w:t>
            </w:r>
          </w:p>
        </w:tc>
        <w:tc>
          <w:tcPr>
            <w:tcW w:w="1843" w:type="dxa"/>
          </w:tcPr>
          <w:p w14:paraId="438F41E9" w14:textId="36FE7746" w:rsidR="00BA56C7" w:rsidRPr="00C64F0B"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lignes et installations ferroviaires</w:t>
            </w:r>
          </w:p>
        </w:tc>
        <w:tc>
          <w:tcPr>
            <w:tcW w:w="1587" w:type="dxa"/>
            <w:vAlign w:val="center"/>
          </w:tcPr>
          <w:p w14:paraId="69E05A37" w14:textId="1A57C80B"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EF1D043"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DCF83D6" w14:textId="5B3289E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1D019F5B"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24B2E36" w14:textId="73DDFCE5"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D3074" w14:paraId="3B55353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361190F" w14:textId="5FB9DCEF" w:rsidR="007D3074" w:rsidRPr="00EC69B6" w:rsidRDefault="007D3074">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2.1.7</w:t>
            </w:r>
          </w:p>
        </w:tc>
        <w:tc>
          <w:tcPr>
            <w:tcW w:w="1843" w:type="dxa"/>
          </w:tcPr>
          <w:p w14:paraId="5F0B1DBA" w14:textId="1B28F014" w:rsidR="007D3074" w:rsidRPr="007D3074" w:rsidRDefault="007D3074">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Pr>
                <w:rFonts w:ascii="Avenir LT Std 45 Book" w:hAnsi="Avenir LT Std 45 Book" w:cs="Arial"/>
                <w:kern w:val="24"/>
                <w:sz w:val="18"/>
                <w:szCs w:val="18"/>
                <w:lang w:eastAsia="fr-FR"/>
              </w:rPr>
              <w:t>S</w:t>
            </w:r>
            <w:r w:rsidR="00442125">
              <w:rPr>
                <w:rFonts w:ascii="Avenir LT Std 45 Book" w:hAnsi="Avenir LT Std 45 Book" w:cs="Arial"/>
                <w:kern w:val="24"/>
                <w:sz w:val="18"/>
                <w:szCs w:val="18"/>
                <w:lang w:eastAsia="fr-FR"/>
              </w:rPr>
              <w:t>écurisation du patrimoine financier et immatériel</w:t>
            </w:r>
          </w:p>
        </w:tc>
        <w:tc>
          <w:tcPr>
            <w:tcW w:w="1587" w:type="dxa"/>
            <w:vAlign w:val="center"/>
          </w:tcPr>
          <w:p w14:paraId="48805B23" w14:textId="60820A07"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F351D23" w14:textId="1C5C3CB9"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3ABB63C" w14:textId="290DC3F8" w:rsidR="007D3074"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D7AF2A3" w14:textId="4B66EF22"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0BB450F" w14:textId="1CC5A221"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1C3E2A" w14:paraId="5B11A77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015F637" w14:textId="39DE275B" w:rsidR="001C3E2A" w:rsidRPr="00EC69B6" w:rsidRDefault="001C3E2A">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2.1.8</w:t>
            </w:r>
          </w:p>
        </w:tc>
        <w:tc>
          <w:tcPr>
            <w:tcW w:w="1843" w:type="dxa"/>
          </w:tcPr>
          <w:p w14:paraId="05934DD0" w14:textId="7FC2C0E7" w:rsidR="001C3E2A" w:rsidRDefault="001C3E2A">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Pr>
                <w:rFonts w:ascii="Avenir LT Std 45 Book" w:hAnsi="Avenir LT Std 45 Book" w:cs="Arial"/>
                <w:kern w:val="24"/>
                <w:sz w:val="18"/>
                <w:szCs w:val="18"/>
                <w:lang w:eastAsia="fr-FR"/>
              </w:rPr>
              <w:t>Mission d’expertise</w:t>
            </w:r>
          </w:p>
        </w:tc>
        <w:tc>
          <w:tcPr>
            <w:tcW w:w="1587" w:type="dxa"/>
            <w:vAlign w:val="center"/>
          </w:tcPr>
          <w:p w14:paraId="7F1CD004" w14:textId="7AD989AD"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F653725" w14:textId="436AEBEB"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9014C80" w14:textId="48302F19" w:rsidR="001C3E2A"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1E09DF9" w14:textId="3BB3F772"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21191A46" w14:textId="1ACA8F3F"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bl>
    <w:p w14:paraId="1AC5D3E6" w14:textId="77777777" w:rsidR="00795FCB" w:rsidRDefault="00795FCB" w:rsidP="00BA56C7">
      <w:pPr>
        <w:rPr>
          <w:lang w:eastAsia="zh-CN"/>
        </w:rPr>
      </w:pPr>
    </w:p>
    <w:p w14:paraId="5C3B8F7B" w14:textId="77777777" w:rsidR="00BA56C7" w:rsidRDefault="00BA56C7" w:rsidP="00093F9D">
      <w:pPr>
        <w:pStyle w:val="Titre2"/>
      </w:pPr>
      <w:bookmarkStart w:id="36" w:name="_Toc155777099"/>
      <w:r>
        <w:t>Détail des prestations</w:t>
      </w:r>
      <w:bookmarkEnd w:id="36"/>
    </w:p>
    <w:p w14:paraId="73DC2520" w14:textId="77777777" w:rsidR="00A50C64" w:rsidRDefault="00A50C64" w:rsidP="00A50C64">
      <w:pPr>
        <w:rPr>
          <w:lang w:eastAsia="zh-CN"/>
        </w:rPr>
      </w:pPr>
    </w:p>
    <w:p w14:paraId="5B5A233F" w14:textId="77777777" w:rsidR="00F410B0" w:rsidRPr="00F410B0" w:rsidRDefault="00F410B0" w:rsidP="00F410B0">
      <w:pPr>
        <w:pStyle w:val="Paragraphedeliste"/>
        <w:keepNext/>
        <w:keepLines/>
        <w:numPr>
          <w:ilvl w:val="0"/>
          <w:numId w:val="15"/>
        </w:numPr>
        <w:spacing w:before="200" w:after="0"/>
        <w:contextualSpacing w:val="0"/>
        <w:outlineLvl w:val="2"/>
        <w:rPr>
          <w:rFonts w:ascii="Arial" w:eastAsia="Times New Roman" w:hAnsi="Arial" w:cs="Times New Roman"/>
          <w:bCs/>
          <w:vanish/>
          <w:color w:val="CD0037"/>
          <w:sz w:val="30"/>
          <w:szCs w:val="20"/>
          <w:lang w:eastAsia="zh-CN"/>
        </w:rPr>
      </w:pPr>
      <w:bookmarkStart w:id="37" w:name="_Toc148536349"/>
      <w:bookmarkStart w:id="38" w:name="_Toc148973265"/>
      <w:bookmarkStart w:id="39" w:name="_Toc148976028"/>
      <w:bookmarkStart w:id="40" w:name="_Toc149044883"/>
      <w:bookmarkStart w:id="41" w:name="_Toc149236742"/>
      <w:bookmarkStart w:id="42" w:name="_Toc149236862"/>
      <w:bookmarkStart w:id="43" w:name="_Toc149630884"/>
      <w:bookmarkStart w:id="44" w:name="_Toc150152717"/>
      <w:bookmarkStart w:id="45" w:name="_Toc150277014"/>
      <w:bookmarkStart w:id="46" w:name="_Toc150336149"/>
      <w:bookmarkStart w:id="47" w:name="_Toc150782224"/>
      <w:bookmarkStart w:id="48" w:name="_Toc150782458"/>
      <w:bookmarkStart w:id="49" w:name="_Toc151965400"/>
      <w:bookmarkStart w:id="50" w:name="_Toc151965454"/>
      <w:bookmarkStart w:id="51" w:name="_Toc152839952"/>
      <w:bookmarkStart w:id="52" w:name="_Toc155776772"/>
      <w:bookmarkStart w:id="53" w:name="_Toc15577710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89CD769" w14:textId="77777777" w:rsidR="00F410B0" w:rsidRPr="00F410B0" w:rsidRDefault="00F410B0" w:rsidP="00F410B0">
      <w:pPr>
        <w:pStyle w:val="Paragraphedeliste"/>
        <w:keepNext/>
        <w:keepLines/>
        <w:numPr>
          <w:ilvl w:val="1"/>
          <w:numId w:val="15"/>
        </w:numPr>
        <w:spacing w:before="200" w:after="0"/>
        <w:contextualSpacing w:val="0"/>
        <w:outlineLvl w:val="2"/>
        <w:rPr>
          <w:rFonts w:ascii="Arial" w:eastAsia="Times New Roman" w:hAnsi="Arial" w:cs="Times New Roman"/>
          <w:bCs/>
          <w:vanish/>
          <w:color w:val="CD0037"/>
          <w:sz w:val="30"/>
          <w:szCs w:val="20"/>
          <w:lang w:eastAsia="zh-CN"/>
        </w:rPr>
      </w:pPr>
      <w:bookmarkStart w:id="54" w:name="_Toc148536350"/>
      <w:bookmarkStart w:id="55" w:name="_Toc148973266"/>
      <w:bookmarkStart w:id="56" w:name="_Toc148976029"/>
      <w:bookmarkStart w:id="57" w:name="_Toc149044884"/>
      <w:bookmarkStart w:id="58" w:name="_Toc149236743"/>
      <w:bookmarkStart w:id="59" w:name="_Toc149236863"/>
      <w:bookmarkStart w:id="60" w:name="_Toc149630885"/>
      <w:bookmarkStart w:id="61" w:name="_Toc150152718"/>
      <w:bookmarkStart w:id="62" w:name="_Toc150277015"/>
      <w:bookmarkStart w:id="63" w:name="_Toc150336150"/>
      <w:bookmarkStart w:id="64" w:name="_Toc150782225"/>
      <w:bookmarkStart w:id="65" w:name="_Toc150782459"/>
      <w:bookmarkStart w:id="66" w:name="_Toc151965401"/>
      <w:bookmarkStart w:id="67" w:name="_Toc151965455"/>
      <w:bookmarkStart w:id="68" w:name="_Toc152839953"/>
      <w:bookmarkStart w:id="69" w:name="_Toc155776773"/>
      <w:bookmarkStart w:id="70" w:name="_Toc15577710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78F5129"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1" w:name="_Toc152839954"/>
      <w:bookmarkStart w:id="72" w:name="_Toc155776774"/>
      <w:bookmarkStart w:id="73" w:name="_Toc155777102"/>
      <w:bookmarkEnd w:id="71"/>
      <w:bookmarkEnd w:id="72"/>
      <w:bookmarkEnd w:id="73"/>
    </w:p>
    <w:p w14:paraId="31F6E75F"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4" w:name="_Toc152839955"/>
      <w:bookmarkStart w:id="75" w:name="_Toc155776775"/>
      <w:bookmarkStart w:id="76" w:name="_Toc155777103"/>
      <w:bookmarkEnd w:id="74"/>
      <w:bookmarkEnd w:id="75"/>
      <w:bookmarkEnd w:id="76"/>
    </w:p>
    <w:p w14:paraId="55E38822" w14:textId="77777777" w:rsidR="00EC69B6" w:rsidRPr="00EC69B6" w:rsidRDefault="00EC69B6" w:rsidP="00EC69B6">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77" w:name="_Toc152839956"/>
      <w:bookmarkStart w:id="78" w:name="_Toc155776776"/>
      <w:bookmarkStart w:id="79" w:name="_Toc155777104"/>
      <w:bookmarkEnd w:id="77"/>
      <w:bookmarkEnd w:id="78"/>
      <w:bookmarkEnd w:id="79"/>
    </w:p>
    <w:p w14:paraId="2DC8E61C" w14:textId="68170339" w:rsidR="00A50C64" w:rsidRPr="00927188" w:rsidRDefault="003513C1" w:rsidP="00EC69B6">
      <w:pPr>
        <w:pStyle w:val="Titre3"/>
      </w:pPr>
      <w:bookmarkStart w:id="80" w:name="_Toc155777105"/>
      <w:r w:rsidRPr="00927188">
        <w:t xml:space="preserve">Sécurisation </w:t>
      </w:r>
      <w:r w:rsidR="00A50C64" w:rsidRPr="00927188">
        <w:t>des espaces de transport</w:t>
      </w:r>
      <w:bookmarkEnd w:id="80"/>
      <w:r w:rsidR="00A50C64" w:rsidRPr="00927188">
        <w:t xml:space="preserve"> </w:t>
      </w:r>
    </w:p>
    <w:p w14:paraId="0021FD73" w14:textId="77777777" w:rsidR="002A7596" w:rsidRDefault="002A7596" w:rsidP="002A7596">
      <w:pPr>
        <w:spacing w:after="0" w:line="259" w:lineRule="auto"/>
        <w:contextualSpacing/>
        <w:rPr>
          <w:rFonts w:asciiTheme="minorHAnsi" w:eastAsiaTheme="minorHAnsi" w:hAnsiTheme="minorHAnsi" w:cstheme="minorBidi"/>
        </w:rPr>
      </w:pPr>
    </w:p>
    <w:p w14:paraId="4994B3E7" w14:textId="77777777" w:rsidR="00E16606" w:rsidRDefault="005B1A9D" w:rsidP="00927188">
      <w:pPr>
        <w:spacing w:after="0" w:line="259" w:lineRule="auto"/>
        <w:contextualSpacing/>
        <w:jc w:val="both"/>
        <w:rPr>
          <w:rFonts w:asciiTheme="minorHAnsi" w:eastAsiaTheme="minorHAnsi" w:hAnsiTheme="minorHAnsi" w:cstheme="minorBidi"/>
        </w:rPr>
      </w:pPr>
      <w:bookmarkStart w:id="81" w:name="_Hlk148591254"/>
      <w:r w:rsidRPr="005B1A9D">
        <w:rPr>
          <w:rFonts w:asciiTheme="minorHAnsi" w:eastAsiaTheme="minorHAnsi" w:hAnsiTheme="minorHAnsi" w:cstheme="minorBidi"/>
        </w:rPr>
        <w:lastRenderedPageBreak/>
        <w:t xml:space="preserve">La </w:t>
      </w:r>
      <w:r w:rsidRPr="00927188">
        <w:rPr>
          <w:rFonts w:asciiTheme="minorHAnsi" w:eastAsiaTheme="minorHAnsi" w:hAnsiTheme="minorHAnsi" w:cstheme="minorBidi"/>
          <w:i/>
          <w:iCs/>
        </w:rPr>
        <w:t>sécurisation des espaces de transport</w:t>
      </w:r>
      <w:r w:rsidRPr="005B1A9D">
        <w:rPr>
          <w:rFonts w:asciiTheme="minorHAnsi" w:eastAsiaTheme="minorHAnsi" w:hAnsiTheme="minorHAnsi" w:cstheme="minorBidi"/>
        </w:rPr>
        <w:t xml:space="preserve"> </w:t>
      </w:r>
      <w:r w:rsidR="00D65369">
        <w:rPr>
          <w:rFonts w:asciiTheme="minorHAnsi" w:eastAsiaTheme="minorHAnsi" w:hAnsiTheme="minorHAnsi" w:cstheme="minorBidi"/>
        </w:rPr>
        <w:t xml:space="preserve">concerne </w:t>
      </w:r>
      <w:r w:rsidR="002B189C">
        <w:rPr>
          <w:rFonts w:asciiTheme="minorHAnsi" w:eastAsiaTheme="minorHAnsi" w:hAnsiTheme="minorHAnsi" w:cstheme="minorBidi"/>
        </w:rPr>
        <w:t xml:space="preserve">toutes les emprises </w:t>
      </w:r>
      <w:r w:rsidR="008D7759">
        <w:rPr>
          <w:rFonts w:asciiTheme="minorHAnsi" w:eastAsiaTheme="minorHAnsi" w:hAnsiTheme="minorHAnsi" w:cstheme="minorBidi"/>
        </w:rPr>
        <w:t>et véhicule</w:t>
      </w:r>
      <w:r w:rsidR="00F817A3">
        <w:rPr>
          <w:rFonts w:asciiTheme="minorHAnsi" w:eastAsiaTheme="minorHAnsi" w:hAnsiTheme="minorHAnsi" w:cstheme="minorBidi"/>
        </w:rPr>
        <w:t>s</w:t>
      </w:r>
      <w:r w:rsidR="008D7759">
        <w:rPr>
          <w:rFonts w:asciiTheme="minorHAnsi" w:eastAsiaTheme="minorHAnsi" w:hAnsiTheme="minorHAnsi" w:cstheme="minorBidi"/>
        </w:rPr>
        <w:t xml:space="preserve"> de transport accessibles </w:t>
      </w:r>
      <w:r w:rsidR="00F0501D">
        <w:rPr>
          <w:rFonts w:asciiTheme="minorHAnsi" w:eastAsiaTheme="minorHAnsi" w:hAnsiTheme="minorHAnsi" w:cstheme="minorBidi"/>
        </w:rPr>
        <w:t>au public</w:t>
      </w:r>
      <w:r w:rsidR="00F068CC">
        <w:rPr>
          <w:rFonts w:asciiTheme="minorHAnsi" w:eastAsiaTheme="minorHAnsi" w:hAnsiTheme="minorHAnsi" w:cstheme="minorBidi"/>
        </w:rPr>
        <w:t xml:space="preserve"> </w:t>
      </w:r>
      <w:r w:rsidR="00F817A3">
        <w:rPr>
          <w:rFonts w:asciiTheme="minorHAnsi" w:eastAsiaTheme="minorHAnsi" w:hAnsiTheme="minorHAnsi" w:cstheme="minorBidi"/>
        </w:rPr>
        <w:t>(gare</w:t>
      </w:r>
      <w:r w:rsidR="00585385">
        <w:rPr>
          <w:rFonts w:asciiTheme="minorHAnsi" w:eastAsiaTheme="minorHAnsi" w:hAnsiTheme="minorHAnsi" w:cstheme="minorBidi"/>
        </w:rPr>
        <w:t>s</w:t>
      </w:r>
      <w:r w:rsidR="00F068CC">
        <w:rPr>
          <w:rFonts w:asciiTheme="minorHAnsi" w:eastAsiaTheme="minorHAnsi" w:hAnsiTheme="minorHAnsi" w:cstheme="minorBidi"/>
        </w:rPr>
        <w:t xml:space="preserve"> et dépendance</w:t>
      </w:r>
      <w:r w:rsidR="00F0501D">
        <w:rPr>
          <w:rFonts w:asciiTheme="minorHAnsi" w:eastAsiaTheme="minorHAnsi" w:hAnsiTheme="minorHAnsi" w:cstheme="minorBidi"/>
        </w:rPr>
        <w:t>s</w:t>
      </w:r>
      <w:r w:rsidR="00F817A3">
        <w:rPr>
          <w:rFonts w:asciiTheme="minorHAnsi" w:eastAsiaTheme="minorHAnsi" w:hAnsiTheme="minorHAnsi" w:cstheme="minorBidi"/>
        </w:rPr>
        <w:t>, station</w:t>
      </w:r>
      <w:r w:rsidR="00585385">
        <w:rPr>
          <w:rFonts w:asciiTheme="minorHAnsi" w:eastAsiaTheme="minorHAnsi" w:hAnsiTheme="minorHAnsi" w:cstheme="minorBidi"/>
        </w:rPr>
        <w:t>s</w:t>
      </w:r>
      <w:r w:rsidR="00F817A3">
        <w:rPr>
          <w:rFonts w:asciiTheme="minorHAnsi" w:eastAsiaTheme="minorHAnsi" w:hAnsiTheme="minorHAnsi" w:cstheme="minorBidi"/>
        </w:rPr>
        <w:t xml:space="preserve">, </w:t>
      </w:r>
      <w:r w:rsidR="005624F7">
        <w:rPr>
          <w:rFonts w:asciiTheme="minorHAnsi" w:eastAsiaTheme="minorHAnsi" w:hAnsiTheme="minorHAnsi" w:cstheme="minorBidi"/>
        </w:rPr>
        <w:t xml:space="preserve">véhicules </w:t>
      </w:r>
      <w:r w:rsidR="007360FA">
        <w:rPr>
          <w:rFonts w:asciiTheme="minorHAnsi" w:eastAsiaTheme="minorHAnsi" w:hAnsiTheme="minorHAnsi" w:cstheme="minorBidi"/>
        </w:rPr>
        <w:t xml:space="preserve">de transport </w:t>
      </w:r>
      <w:r w:rsidR="00B324C7">
        <w:rPr>
          <w:rFonts w:asciiTheme="minorHAnsi" w:eastAsiaTheme="minorHAnsi" w:hAnsiTheme="minorHAnsi" w:cstheme="minorBidi"/>
        </w:rPr>
        <w:t xml:space="preserve">ferroviaire </w:t>
      </w:r>
      <w:r w:rsidR="00BD727E">
        <w:rPr>
          <w:rFonts w:asciiTheme="minorHAnsi" w:eastAsiaTheme="minorHAnsi" w:hAnsiTheme="minorHAnsi" w:cstheme="minorBidi"/>
        </w:rPr>
        <w:t>ou</w:t>
      </w:r>
      <w:r w:rsidR="00B324C7">
        <w:rPr>
          <w:rFonts w:asciiTheme="minorHAnsi" w:eastAsiaTheme="minorHAnsi" w:hAnsiTheme="minorHAnsi" w:cstheme="minorBidi"/>
        </w:rPr>
        <w:t xml:space="preserve"> </w:t>
      </w:r>
      <w:r w:rsidR="005624F7">
        <w:rPr>
          <w:rFonts w:asciiTheme="minorHAnsi" w:eastAsiaTheme="minorHAnsi" w:hAnsiTheme="minorHAnsi" w:cstheme="minorBidi"/>
        </w:rPr>
        <w:t>routier</w:t>
      </w:r>
      <w:r w:rsidR="00B324C7">
        <w:rPr>
          <w:rStyle w:val="Appelnotedebasdep"/>
          <w:rFonts w:asciiTheme="minorHAnsi" w:eastAsiaTheme="minorHAnsi" w:hAnsiTheme="minorHAnsi"/>
        </w:rPr>
        <w:footnoteReference w:id="3"/>
      </w:r>
      <w:r w:rsidR="0029301C">
        <w:rPr>
          <w:rFonts w:asciiTheme="minorHAnsi" w:eastAsiaTheme="minorHAnsi" w:hAnsiTheme="minorHAnsi" w:cstheme="minorBidi"/>
        </w:rPr>
        <w:t>)</w:t>
      </w:r>
      <w:r w:rsidR="00BC5299">
        <w:rPr>
          <w:rFonts w:asciiTheme="minorHAnsi" w:eastAsiaTheme="minorHAnsi" w:hAnsiTheme="minorHAnsi" w:cstheme="minorBidi"/>
        </w:rPr>
        <w:t>.</w:t>
      </w:r>
      <w:r w:rsidR="00B91C13">
        <w:rPr>
          <w:rFonts w:asciiTheme="minorHAnsi" w:eastAsiaTheme="minorHAnsi" w:hAnsiTheme="minorHAnsi" w:cstheme="minorBidi"/>
        </w:rPr>
        <w:t xml:space="preserve"> </w:t>
      </w:r>
    </w:p>
    <w:p w14:paraId="297F02B1" w14:textId="77777777" w:rsidR="00E16606" w:rsidRDefault="00E16606" w:rsidP="00927188">
      <w:pPr>
        <w:spacing w:after="0" w:line="259" w:lineRule="auto"/>
        <w:contextualSpacing/>
        <w:jc w:val="both"/>
        <w:rPr>
          <w:rFonts w:asciiTheme="minorHAnsi" w:eastAsiaTheme="minorHAnsi" w:hAnsiTheme="minorHAnsi" w:cstheme="minorBidi"/>
        </w:rPr>
      </w:pPr>
    </w:p>
    <w:p w14:paraId="1F640C29" w14:textId="49718508" w:rsidR="00B72D15" w:rsidRDefault="00B91C13" w:rsidP="0092718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w:t>
      </w:r>
      <w:r w:rsidR="00B72D15">
        <w:rPr>
          <w:rFonts w:asciiTheme="minorHAnsi" w:eastAsiaTheme="minorHAnsi" w:hAnsiTheme="minorHAnsi" w:cstheme="minorBidi"/>
        </w:rPr>
        <w:t xml:space="preserve"> </w:t>
      </w:r>
      <w:r>
        <w:rPr>
          <w:rFonts w:asciiTheme="minorHAnsi" w:eastAsiaTheme="minorHAnsi" w:hAnsiTheme="minorHAnsi" w:cstheme="minorBidi"/>
        </w:rPr>
        <w:t>consister en des missions de s</w:t>
      </w:r>
      <w:r w:rsidRPr="00B91C13">
        <w:rPr>
          <w:rFonts w:asciiTheme="minorHAnsi" w:eastAsiaTheme="minorHAnsi" w:hAnsiTheme="minorHAnsi" w:cstheme="minorBidi"/>
        </w:rPr>
        <w:t>écurisation de trains</w:t>
      </w:r>
      <w:r>
        <w:rPr>
          <w:rFonts w:asciiTheme="minorHAnsi" w:eastAsiaTheme="minorHAnsi" w:hAnsiTheme="minorHAnsi" w:cstheme="minorBidi"/>
        </w:rPr>
        <w:t xml:space="preserve"> à l’arrêt</w:t>
      </w:r>
      <w:r w:rsidRPr="00B91C13">
        <w:rPr>
          <w:rFonts w:asciiTheme="minorHAnsi" w:eastAsiaTheme="minorHAnsi" w:hAnsiTheme="minorHAnsi" w:cstheme="minorBidi"/>
        </w:rPr>
        <w:t xml:space="preserve"> </w:t>
      </w:r>
      <w:r>
        <w:rPr>
          <w:rFonts w:asciiTheme="minorHAnsi" w:eastAsiaTheme="minorHAnsi" w:hAnsiTheme="minorHAnsi" w:cstheme="minorBidi"/>
        </w:rPr>
        <w:t>(</w:t>
      </w:r>
      <w:r w:rsidRPr="00B91C13">
        <w:rPr>
          <w:rFonts w:asciiTheme="minorHAnsi" w:eastAsiaTheme="minorHAnsi" w:hAnsiTheme="minorHAnsi" w:cstheme="minorBidi"/>
        </w:rPr>
        <w:t xml:space="preserve">au départ, à l’arrivée et lors des </w:t>
      </w:r>
      <w:r>
        <w:rPr>
          <w:rFonts w:asciiTheme="minorHAnsi" w:eastAsiaTheme="minorHAnsi" w:hAnsiTheme="minorHAnsi" w:cstheme="minorBidi"/>
        </w:rPr>
        <w:t>dessertes</w:t>
      </w:r>
      <w:r w:rsidRPr="00B91C13">
        <w:rPr>
          <w:rFonts w:asciiTheme="minorHAnsi" w:eastAsiaTheme="minorHAnsi" w:hAnsiTheme="minorHAnsi" w:cstheme="minorBidi"/>
        </w:rPr>
        <w:t xml:space="preserve"> </w:t>
      </w:r>
      <w:r>
        <w:rPr>
          <w:rFonts w:asciiTheme="minorHAnsi" w:eastAsiaTheme="minorHAnsi" w:hAnsiTheme="minorHAnsi" w:cstheme="minorBidi"/>
        </w:rPr>
        <w:t>intermédiaires) ou en ligne</w:t>
      </w:r>
      <w:r w:rsidR="00B72D15">
        <w:rPr>
          <w:rFonts w:asciiTheme="minorHAnsi" w:eastAsiaTheme="minorHAnsi" w:hAnsiTheme="minorHAnsi" w:cstheme="minorBidi"/>
        </w:rPr>
        <w:t xml:space="preserve"> (accompagnement de train ou de bus de substitution)</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ou en des</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missions de sécurisation en gares</w:t>
      </w:r>
      <w:r w:rsidR="008F37FF">
        <w:rPr>
          <w:rFonts w:asciiTheme="minorHAnsi" w:eastAsiaTheme="minorHAnsi" w:hAnsiTheme="minorHAnsi" w:cstheme="minorBidi"/>
        </w:rPr>
        <w:t xml:space="preserve"> ou dans </w:t>
      </w:r>
      <w:r w:rsidR="0053466F">
        <w:rPr>
          <w:rFonts w:asciiTheme="minorHAnsi" w:eastAsiaTheme="minorHAnsi" w:hAnsiTheme="minorHAnsi" w:cstheme="minorBidi"/>
        </w:rPr>
        <w:t>s</w:t>
      </w:r>
      <w:r w:rsidR="008F37FF">
        <w:rPr>
          <w:rFonts w:asciiTheme="minorHAnsi" w:eastAsiaTheme="minorHAnsi" w:hAnsiTheme="minorHAnsi" w:cstheme="minorBidi"/>
        </w:rPr>
        <w:t xml:space="preserve">es dépendances accessibles (parking) ou à proximité immédiate de ces </w:t>
      </w:r>
      <w:r w:rsidR="0053466F">
        <w:rPr>
          <w:rFonts w:asciiTheme="minorHAnsi" w:eastAsiaTheme="minorHAnsi" w:hAnsiTheme="minorHAnsi" w:cstheme="minorBidi"/>
        </w:rPr>
        <w:t>dernières</w:t>
      </w:r>
      <w:r w:rsidR="00063BD2">
        <w:rPr>
          <w:rFonts w:asciiTheme="minorHAnsi" w:eastAsiaTheme="minorHAnsi" w:hAnsiTheme="minorHAnsi" w:cstheme="minorBidi"/>
        </w:rPr>
        <w:t>,</w:t>
      </w:r>
      <w:r w:rsidR="0053466F">
        <w:rPr>
          <w:rFonts w:asciiTheme="minorHAnsi" w:eastAsiaTheme="minorHAnsi" w:hAnsiTheme="minorHAnsi" w:cstheme="minorBidi"/>
        </w:rPr>
        <w:t xml:space="preserve"> sur la voie publique</w:t>
      </w:r>
      <w:r w:rsidR="00B72D15">
        <w:rPr>
          <w:rFonts w:asciiTheme="minorHAnsi" w:eastAsiaTheme="minorHAnsi" w:hAnsiTheme="minorHAnsi" w:cstheme="minorBidi"/>
        </w:rPr>
        <w:t>.</w:t>
      </w:r>
    </w:p>
    <w:p w14:paraId="221AD2AF" w14:textId="0E223C7A" w:rsidR="00F817A3" w:rsidRPr="00C64F0B" w:rsidRDefault="00B72D15" w:rsidP="00C64F0B">
      <w:pPr>
        <w:spacing w:after="0" w:line="259" w:lineRule="auto"/>
        <w:contextualSpacing/>
        <w:jc w:val="both"/>
        <w:rPr>
          <w:rFonts w:asciiTheme="minorHAnsi" w:eastAsiaTheme="minorHAnsi" w:hAnsiTheme="minorHAnsi" w:cstheme="minorBidi"/>
          <w:strike/>
        </w:rPr>
      </w:pPr>
      <w:r w:rsidRPr="00C64F0B">
        <w:rPr>
          <w:rFonts w:asciiTheme="minorHAnsi" w:eastAsiaTheme="minorHAnsi" w:hAnsiTheme="minorHAnsi" w:cstheme="minorBidi"/>
          <w:strike/>
        </w:rPr>
        <w:t xml:space="preserve"> </w:t>
      </w:r>
    </w:p>
    <w:p w14:paraId="5FE04BD7" w14:textId="294337BD" w:rsidR="00FD0CC6" w:rsidRDefault="005B1A9D" w:rsidP="0034548E">
      <w:pPr>
        <w:spacing w:after="0" w:line="259" w:lineRule="auto"/>
        <w:contextualSpacing/>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sidR="0034548E">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sidR="00A94B12">
        <w:rPr>
          <w:rFonts w:asciiTheme="minorHAnsi" w:eastAsiaTheme="minorHAnsi" w:hAnsiTheme="minorHAnsi" w:cstheme="minorBidi"/>
        </w:rPr>
        <w:t>(</w:t>
      </w:r>
      <w:r w:rsidR="00E955E8">
        <w:rPr>
          <w:rFonts w:asciiTheme="minorHAnsi" w:eastAsiaTheme="minorHAnsi" w:hAnsiTheme="minorHAnsi" w:cstheme="minorBidi"/>
        </w:rPr>
        <w:t>en tenue d’uniforme ou en civil</w:t>
      </w:r>
      <w:r w:rsidR="00A94B12">
        <w:rPr>
          <w:rFonts w:asciiTheme="minorHAnsi" w:eastAsiaTheme="minorHAnsi" w:hAnsiTheme="minorHAnsi" w:cstheme="minorBidi"/>
        </w:rPr>
        <w:t>)</w:t>
      </w:r>
      <w:r w:rsidR="00E955E8">
        <w:rPr>
          <w:rFonts w:asciiTheme="minorHAnsi" w:eastAsiaTheme="minorHAnsi" w:hAnsiTheme="minorHAnsi" w:cstheme="minorBidi"/>
        </w:rPr>
        <w:t xml:space="preserve"> </w:t>
      </w:r>
      <w:r w:rsidR="00204229">
        <w:rPr>
          <w:rFonts w:asciiTheme="minorHAnsi" w:eastAsiaTheme="minorHAnsi" w:hAnsiTheme="minorHAnsi" w:cstheme="minorBidi"/>
        </w:rPr>
        <w:t>et/</w:t>
      </w:r>
      <w:r w:rsidRPr="005B1A9D">
        <w:rPr>
          <w:rFonts w:asciiTheme="minorHAnsi" w:eastAsiaTheme="minorHAnsi" w:hAnsiTheme="minorHAnsi" w:cstheme="minorBidi"/>
        </w:rPr>
        <w:t xml:space="preserve">ou </w:t>
      </w:r>
      <w:r w:rsidR="00FD0CC6">
        <w:rPr>
          <w:rFonts w:asciiTheme="minorHAnsi" w:eastAsiaTheme="minorHAnsi" w:hAnsiTheme="minorHAnsi" w:cstheme="minorBidi"/>
        </w:rPr>
        <w:t>par l’intermédiaire d’un dispositif de vidéoprotection</w:t>
      </w:r>
      <w:r w:rsidR="00992711">
        <w:rPr>
          <w:rFonts w:asciiTheme="minorHAnsi" w:eastAsiaTheme="minorHAnsi" w:hAnsiTheme="minorHAnsi" w:cstheme="minorBidi"/>
        </w:rPr>
        <w:t>.</w:t>
      </w:r>
    </w:p>
    <w:p w14:paraId="7120C2E0" w14:textId="77777777" w:rsidR="00992711" w:rsidRDefault="00992711" w:rsidP="0034548E">
      <w:pPr>
        <w:spacing w:after="0" w:line="259" w:lineRule="auto"/>
        <w:contextualSpacing/>
        <w:rPr>
          <w:rFonts w:asciiTheme="minorHAnsi" w:eastAsiaTheme="minorHAnsi" w:hAnsiTheme="minorHAnsi" w:cstheme="minorBidi"/>
        </w:rPr>
      </w:pPr>
    </w:p>
    <w:p w14:paraId="72329DE7" w14:textId="5BB42B09" w:rsidR="005B1A9D" w:rsidRDefault="00E43D52"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Lorsqu’elle est effectuée </w:t>
      </w:r>
      <w:r w:rsidR="00E955E8">
        <w:rPr>
          <w:rFonts w:asciiTheme="minorHAnsi" w:eastAsiaTheme="minorHAnsi" w:hAnsiTheme="minorHAnsi" w:cstheme="minorBidi"/>
        </w:rPr>
        <w:t>sur site</w:t>
      </w:r>
      <w:r>
        <w:rPr>
          <w:rFonts w:asciiTheme="minorHAnsi" w:eastAsiaTheme="minorHAnsi" w:hAnsiTheme="minorHAnsi" w:cstheme="minorBidi"/>
        </w:rPr>
        <w:t>, la</w:t>
      </w:r>
      <w:r w:rsidR="005B1A9D"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005B1A9D" w:rsidRPr="005B1A9D">
        <w:rPr>
          <w:rFonts w:asciiTheme="minorHAnsi" w:eastAsiaTheme="minorHAnsi" w:hAnsiTheme="minorHAnsi" w:cstheme="minorBidi"/>
        </w:rPr>
        <w:t xml:space="preserve"> </w:t>
      </w:r>
      <w:r w:rsidR="000417CD">
        <w:rPr>
          <w:rFonts w:asciiTheme="minorHAnsi" w:eastAsiaTheme="minorHAnsi" w:hAnsiTheme="minorHAnsi" w:cstheme="minorBidi"/>
        </w:rPr>
        <w:t>consiste</w:t>
      </w:r>
      <w:r w:rsidR="001861A7">
        <w:rPr>
          <w:rFonts w:asciiTheme="minorHAnsi" w:eastAsiaTheme="minorHAnsi" w:hAnsiTheme="minorHAnsi" w:cstheme="minorBidi"/>
        </w:rPr>
        <w:t> :</w:t>
      </w:r>
      <w:r w:rsidR="004344B3">
        <w:rPr>
          <w:rFonts w:asciiTheme="minorHAnsi" w:eastAsiaTheme="minorHAnsi" w:hAnsiTheme="minorHAnsi" w:cstheme="minorBidi"/>
        </w:rPr>
        <w:t xml:space="preserve"> soit </w:t>
      </w:r>
      <w:r w:rsidR="000417CD">
        <w:rPr>
          <w:rFonts w:asciiTheme="minorHAnsi" w:eastAsiaTheme="minorHAnsi" w:hAnsiTheme="minorHAnsi" w:cstheme="minorBidi"/>
        </w:rPr>
        <w:t xml:space="preserve">en </w:t>
      </w:r>
      <w:r w:rsidR="005B1A9D" w:rsidRPr="005B1A9D">
        <w:rPr>
          <w:rFonts w:asciiTheme="minorHAnsi" w:eastAsiaTheme="minorHAnsi" w:hAnsiTheme="minorHAnsi" w:cstheme="minorBidi"/>
        </w:rPr>
        <w:t xml:space="preserve">une présence dissuasive dans les espaces et moyens de </w:t>
      </w:r>
      <w:r w:rsidR="004344B3" w:rsidRPr="005B1A9D">
        <w:rPr>
          <w:rFonts w:asciiTheme="minorHAnsi" w:eastAsiaTheme="minorHAnsi" w:hAnsiTheme="minorHAnsi" w:cstheme="minorBidi"/>
        </w:rPr>
        <w:t>transport</w:t>
      </w:r>
      <w:r w:rsidR="004344B3">
        <w:rPr>
          <w:rFonts w:asciiTheme="minorHAnsi" w:eastAsiaTheme="minorHAnsi" w:hAnsiTheme="minorHAnsi" w:cstheme="minorBidi"/>
        </w:rPr>
        <w:t xml:space="preserve"> (mission en tenue d’uniforme)</w:t>
      </w:r>
      <w:r w:rsidR="001861A7">
        <w:rPr>
          <w:rFonts w:asciiTheme="minorHAnsi" w:eastAsiaTheme="minorHAnsi" w:hAnsiTheme="minorHAnsi" w:cstheme="minorBidi"/>
        </w:rPr>
        <w:t xml:space="preserve">, soit </w:t>
      </w:r>
      <w:r w:rsidR="004F00C5">
        <w:rPr>
          <w:rFonts w:asciiTheme="minorHAnsi" w:eastAsiaTheme="minorHAnsi" w:hAnsiTheme="minorHAnsi" w:cstheme="minorBidi"/>
        </w:rPr>
        <w:t>en une présence discrète</w:t>
      </w:r>
      <w:r w:rsidR="001861A7">
        <w:rPr>
          <w:rFonts w:asciiTheme="minorHAnsi" w:eastAsiaTheme="minorHAnsi" w:hAnsiTheme="minorHAnsi" w:cstheme="minorBidi"/>
        </w:rPr>
        <w:t xml:space="preserve"> (mission en civil)</w:t>
      </w:r>
      <w:r w:rsidR="004344B3">
        <w:rPr>
          <w:rFonts w:asciiTheme="minorHAnsi" w:eastAsiaTheme="minorHAnsi" w:hAnsiTheme="minorHAnsi" w:cstheme="minorBidi"/>
        </w:rPr>
        <w:t>.</w:t>
      </w:r>
      <w:r w:rsidR="004F00C5">
        <w:rPr>
          <w:rFonts w:asciiTheme="minorHAnsi" w:eastAsiaTheme="minorHAnsi" w:hAnsiTheme="minorHAnsi" w:cstheme="minorBidi"/>
        </w:rPr>
        <w:t xml:space="preserve"> </w:t>
      </w:r>
    </w:p>
    <w:p w14:paraId="696B8A3D" w14:textId="49A1ECAB" w:rsidR="004F00C5" w:rsidRDefault="004F00C5" w:rsidP="005B1A9D">
      <w:pPr>
        <w:spacing w:after="0" w:line="259" w:lineRule="auto"/>
        <w:contextualSpacing/>
        <w:rPr>
          <w:rFonts w:asciiTheme="minorHAnsi" w:eastAsiaTheme="minorHAnsi" w:hAnsiTheme="minorHAnsi" w:cstheme="minorBidi"/>
        </w:rPr>
      </w:pPr>
    </w:p>
    <w:p w14:paraId="6401385B" w14:textId="258CBA4E" w:rsidR="00B66C58" w:rsidRDefault="0054492F"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Qu</w:t>
      </w:r>
      <w:r w:rsidR="006E538F">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w:t>
      </w:r>
      <w:r w:rsidR="00847C4F">
        <w:rPr>
          <w:rFonts w:asciiTheme="minorHAnsi" w:eastAsiaTheme="minorHAnsi" w:hAnsiTheme="minorHAnsi" w:cstheme="minorBidi"/>
        </w:rPr>
        <w:t>a prestation comprend</w:t>
      </w:r>
      <w:r w:rsidR="00B656AC">
        <w:rPr>
          <w:rFonts w:asciiTheme="minorHAnsi" w:eastAsiaTheme="minorHAnsi" w:hAnsiTheme="minorHAnsi" w:cstheme="minorBidi"/>
        </w:rPr>
        <w:t xml:space="preserve"> la faculté de</w:t>
      </w:r>
      <w:r w:rsidR="00FC71D1">
        <w:rPr>
          <w:rFonts w:asciiTheme="minorHAnsi" w:eastAsiaTheme="minorHAnsi" w:hAnsiTheme="minorHAnsi" w:cstheme="minorBidi"/>
        </w:rPr>
        <w:t xml:space="preserve"> mettre en œuvre</w:t>
      </w:r>
      <w:r w:rsidR="00292C14">
        <w:rPr>
          <w:rFonts w:asciiTheme="minorHAnsi" w:eastAsiaTheme="minorHAnsi" w:hAnsiTheme="minorHAnsi" w:cstheme="minorBidi"/>
        </w:rPr>
        <w:t>, notamment,</w:t>
      </w:r>
      <w:r w:rsidR="00847C4F">
        <w:rPr>
          <w:rFonts w:asciiTheme="minorHAnsi" w:eastAsiaTheme="minorHAnsi" w:hAnsiTheme="minorHAnsi" w:cstheme="minorBidi"/>
        </w:rPr>
        <w:t xml:space="preserve"> les actions suivantes</w:t>
      </w:r>
      <w:r>
        <w:rPr>
          <w:rFonts w:asciiTheme="minorHAnsi" w:eastAsiaTheme="minorHAnsi" w:hAnsiTheme="minorHAnsi" w:cstheme="minorBidi"/>
        </w:rPr>
        <w:t> :</w:t>
      </w:r>
    </w:p>
    <w:p w14:paraId="7EE4F53E" w14:textId="6E8841AF" w:rsidR="000E19BB"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 ;</w:t>
      </w:r>
    </w:p>
    <w:p w14:paraId="1AE09C1C" w14:textId="31CF95ED" w:rsidR="005B1A9D"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w:t>
      </w:r>
      <w:r w:rsidR="002B1EC5">
        <w:rPr>
          <w:rFonts w:asciiTheme="minorHAnsi" w:eastAsiaTheme="minorHAnsi" w:hAnsiTheme="minorHAnsi" w:cstheme="minorBidi"/>
        </w:rPr>
        <w:t>paiser</w:t>
      </w:r>
      <w:r w:rsidR="005B1A9D" w:rsidRPr="005B1A9D">
        <w:rPr>
          <w:rFonts w:asciiTheme="minorHAnsi" w:eastAsiaTheme="minorHAnsi" w:hAnsiTheme="minorHAnsi" w:cstheme="minorBidi"/>
        </w:rPr>
        <w:t xml:space="preserve"> les situations conflictuelles</w:t>
      </w:r>
      <w:r w:rsidR="00784118">
        <w:rPr>
          <w:rFonts w:asciiTheme="minorHAnsi" w:eastAsiaTheme="minorHAnsi" w:hAnsiTheme="minorHAnsi" w:cstheme="minorBidi"/>
        </w:rPr>
        <w:t> ;</w:t>
      </w:r>
    </w:p>
    <w:p w14:paraId="03B77EDE" w14:textId="2E618092" w:rsidR="00927188" w:rsidRDefault="00927188"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1EC40B60" w14:textId="532A1B9E" w:rsidR="0020291F"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w:t>
      </w:r>
      <w:r w:rsidR="00BB519C">
        <w:rPr>
          <w:rFonts w:asciiTheme="minorHAnsi" w:eastAsiaTheme="minorHAnsi" w:hAnsiTheme="minorHAnsi" w:cstheme="minorBidi"/>
        </w:rPr>
        <w:t>issuader</w:t>
      </w:r>
      <w:r w:rsidR="0020291F">
        <w:rPr>
          <w:rFonts w:asciiTheme="minorHAnsi" w:eastAsiaTheme="minorHAnsi" w:hAnsiTheme="minorHAnsi" w:cstheme="minorBidi"/>
        </w:rPr>
        <w:t xml:space="preserve"> la commission d’infractions</w:t>
      </w:r>
      <w:r w:rsidR="003264FA">
        <w:rPr>
          <w:rFonts w:asciiTheme="minorHAnsi" w:eastAsiaTheme="minorHAnsi" w:hAnsiTheme="minorHAnsi" w:cstheme="minorBidi"/>
        </w:rPr>
        <w:t> ;</w:t>
      </w:r>
    </w:p>
    <w:p w14:paraId="79667A70" w14:textId="0E1F1D78" w:rsidR="00113B7B"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w:t>
      </w:r>
      <w:r w:rsidR="00E2211C">
        <w:rPr>
          <w:rFonts w:asciiTheme="minorHAnsi" w:eastAsiaTheme="minorHAnsi" w:hAnsiTheme="minorHAnsi" w:cstheme="minorBidi"/>
        </w:rPr>
        <w:t>erbalis</w:t>
      </w:r>
      <w:r>
        <w:rPr>
          <w:rFonts w:asciiTheme="minorHAnsi" w:eastAsiaTheme="minorHAnsi" w:hAnsiTheme="minorHAnsi" w:cstheme="minorBidi"/>
        </w:rPr>
        <w:t>er les auteurs d’infractions à la police du transport</w:t>
      </w:r>
      <w:r w:rsidR="007F7C57">
        <w:rPr>
          <w:rFonts w:asciiTheme="minorHAnsi" w:eastAsiaTheme="minorHAnsi" w:hAnsiTheme="minorHAnsi" w:cstheme="minorBidi"/>
        </w:rPr>
        <w:t> ;</w:t>
      </w:r>
    </w:p>
    <w:p w14:paraId="36174DF2" w14:textId="1364CFB0" w:rsidR="00854A73"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w:t>
      </w:r>
      <w:r w:rsidR="00854A73">
        <w:rPr>
          <w:rFonts w:asciiTheme="minorHAnsi" w:eastAsiaTheme="minorHAnsi" w:hAnsiTheme="minorHAnsi" w:cstheme="minorBidi"/>
        </w:rPr>
        <w:t>xercer une vigilance renforcée</w:t>
      </w:r>
      <w:r w:rsidR="003264FA" w:rsidRPr="00927188">
        <w:rPr>
          <w:rFonts w:asciiTheme="minorHAnsi" w:eastAsiaTheme="minorHAnsi" w:hAnsiTheme="minorHAnsi" w:cstheme="minorBidi"/>
        </w:rPr>
        <w:t xml:space="preserve"> </w:t>
      </w:r>
      <w:r w:rsidR="007F15E4" w:rsidRPr="00927188">
        <w:rPr>
          <w:rFonts w:asciiTheme="minorHAnsi" w:eastAsiaTheme="minorHAnsi" w:hAnsiTheme="minorHAnsi" w:cstheme="minorBidi"/>
        </w:rPr>
        <w:t xml:space="preserve">à l’égard </w:t>
      </w:r>
      <w:r w:rsidR="007F15E4">
        <w:rPr>
          <w:rFonts w:asciiTheme="minorHAnsi" w:eastAsiaTheme="minorHAnsi" w:hAnsiTheme="minorHAnsi" w:cstheme="minorBidi"/>
        </w:rPr>
        <w:t>des</w:t>
      </w:r>
      <w:r w:rsidR="003264FA" w:rsidRPr="003264FA">
        <w:rPr>
          <w:rFonts w:asciiTheme="minorHAnsi" w:eastAsiaTheme="minorHAnsi" w:hAnsiTheme="minorHAnsi" w:cstheme="minorBidi"/>
        </w:rPr>
        <w:t xml:space="preserve"> objets délaissés</w:t>
      </w:r>
      <w:r w:rsidR="007F15E4">
        <w:rPr>
          <w:rFonts w:asciiTheme="minorHAnsi" w:eastAsiaTheme="minorHAnsi" w:hAnsiTheme="minorHAnsi" w:cstheme="minorBidi"/>
        </w:rPr>
        <w:t xml:space="preserve"> et mettre en </w:t>
      </w:r>
      <w:r w:rsidR="001B6A9D">
        <w:rPr>
          <w:rFonts w:asciiTheme="minorHAnsi" w:eastAsiaTheme="minorHAnsi" w:hAnsiTheme="minorHAnsi" w:cstheme="minorBidi"/>
        </w:rPr>
        <w:t>œuvre</w:t>
      </w:r>
      <w:r w:rsidR="007F15E4">
        <w:rPr>
          <w:rFonts w:asciiTheme="minorHAnsi" w:eastAsiaTheme="minorHAnsi" w:hAnsiTheme="minorHAnsi" w:cstheme="minorBidi"/>
        </w:rPr>
        <w:t xml:space="preserve"> la procédure idoine en cas de découverte d’un tel objet ;</w:t>
      </w:r>
    </w:p>
    <w:p w14:paraId="0F011694" w14:textId="77777777" w:rsidR="00CE4322" w:rsidRDefault="00CE4322" w:rsidP="00CE4322">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9322904" w14:textId="297452EA" w:rsidR="009A0740" w:rsidRDefault="00C508F6"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F206B2">
        <w:rPr>
          <w:rFonts w:asciiTheme="minorHAnsi" w:eastAsiaTheme="minorHAnsi" w:hAnsiTheme="minorHAnsi" w:cstheme="minorBidi"/>
        </w:rPr>
        <w:t>rocéder</w:t>
      </w:r>
      <w:r w:rsidR="00E75586">
        <w:rPr>
          <w:rFonts w:asciiTheme="minorHAnsi" w:eastAsiaTheme="minorHAnsi" w:hAnsiTheme="minorHAnsi" w:cstheme="minorBidi"/>
        </w:rPr>
        <w:t xml:space="preserve"> à des interdictions </w:t>
      </w:r>
      <w:r w:rsidR="009147C5">
        <w:rPr>
          <w:rFonts w:asciiTheme="minorHAnsi" w:eastAsiaTheme="minorHAnsi" w:hAnsiTheme="minorHAnsi" w:cstheme="minorBidi"/>
        </w:rPr>
        <w:t xml:space="preserve">d’accès aux véhicules </w:t>
      </w:r>
      <w:r w:rsidR="00E75586">
        <w:rPr>
          <w:rFonts w:asciiTheme="minorHAnsi" w:eastAsiaTheme="minorHAnsi" w:hAnsiTheme="minorHAnsi" w:cstheme="minorBidi"/>
        </w:rPr>
        <w:t xml:space="preserve">ou à des </w:t>
      </w:r>
      <w:r w:rsidR="009147C5">
        <w:rPr>
          <w:rFonts w:asciiTheme="minorHAnsi" w:eastAsiaTheme="minorHAnsi" w:hAnsiTheme="minorHAnsi" w:cstheme="minorBidi"/>
        </w:rPr>
        <w:t>injonctions</w:t>
      </w:r>
      <w:r w:rsidR="00E75586">
        <w:rPr>
          <w:rFonts w:asciiTheme="minorHAnsi" w:eastAsiaTheme="minorHAnsi" w:hAnsiTheme="minorHAnsi" w:cstheme="minorBidi"/>
        </w:rPr>
        <w:t xml:space="preserve"> </w:t>
      </w:r>
      <w:r w:rsidR="009147C5">
        <w:rPr>
          <w:rFonts w:asciiTheme="minorHAnsi" w:eastAsiaTheme="minorHAnsi" w:hAnsiTheme="minorHAnsi" w:cstheme="minorBidi"/>
        </w:rPr>
        <w:t>de</w:t>
      </w:r>
      <w:r w:rsidR="000227B9">
        <w:rPr>
          <w:rFonts w:asciiTheme="minorHAnsi" w:eastAsiaTheme="minorHAnsi" w:hAnsiTheme="minorHAnsi" w:cstheme="minorBidi"/>
        </w:rPr>
        <w:t xml:space="preserve"> descendre des véhicules ou de s</w:t>
      </w:r>
      <w:r w:rsidR="009A0740">
        <w:rPr>
          <w:rFonts w:asciiTheme="minorHAnsi" w:eastAsiaTheme="minorHAnsi" w:hAnsiTheme="minorHAnsi" w:cstheme="minorBidi"/>
        </w:rPr>
        <w:t>o</w:t>
      </w:r>
      <w:r w:rsidR="000227B9">
        <w:rPr>
          <w:rFonts w:asciiTheme="minorHAnsi" w:eastAsiaTheme="minorHAnsi" w:hAnsiTheme="minorHAnsi" w:cstheme="minorBidi"/>
        </w:rPr>
        <w:t>rtir des emprises</w:t>
      </w:r>
      <w:r w:rsidR="00E75586" w:rsidRPr="009A0740">
        <w:rPr>
          <w:rFonts w:asciiTheme="minorHAnsi" w:eastAsiaTheme="minorHAnsi" w:hAnsiTheme="minorHAnsi" w:cstheme="minorBidi"/>
        </w:rPr>
        <w:t>, en recourant éventuellement à contrainte</w:t>
      </w:r>
      <w:r w:rsidR="009A0740">
        <w:rPr>
          <w:rFonts w:asciiTheme="minorHAnsi" w:eastAsiaTheme="minorHAnsi" w:hAnsiTheme="minorHAnsi" w:cstheme="minorBidi"/>
        </w:rPr>
        <w:t> ;</w:t>
      </w:r>
    </w:p>
    <w:p w14:paraId="2E953ED9" w14:textId="135743EB" w:rsidR="00150CE2" w:rsidRDefault="00150CE2"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w:t>
      </w:r>
      <w:r w:rsidR="00493CCA">
        <w:rPr>
          <w:rFonts w:asciiTheme="minorHAnsi" w:eastAsiaTheme="minorHAnsi" w:hAnsiTheme="minorHAnsi" w:cstheme="minorBidi"/>
        </w:rPr>
        <w:t xml:space="preserve"> (inspections et fouille</w:t>
      </w:r>
      <w:r w:rsidR="007235CA">
        <w:rPr>
          <w:rFonts w:asciiTheme="minorHAnsi" w:eastAsiaTheme="minorHAnsi" w:hAnsiTheme="minorHAnsi" w:cstheme="minorBidi"/>
        </w:rPr>
        <w:t>s</w:t>
      </w:r>
      <w:r w:rsidR="00493CCA">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3B3E4D72" w14:textId="4D69409E" w:rsidR="00C508F6" w:rsidRDefault="00C508F6" w:rsidP="00927188">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A</w:t>
      </w:r>
      <w:r w:rsidR="00812227" w:rsidRPr="00927188">
        <w:rPr>
          <w:rFonts w:asciiTheme="minorHAnsi" w:eastAsiaTheme="minorHAnsi" w:hAnsiTheme="minorHAnsi" w:cstheme="minorBidi"/>
        </w:rPr>
        <w:t xml:space="preserve">ppréhender les auteurs de crimes </w:t>
      </w:r>
      <w:r w:rsidR="00EA44B6" w:rsidRPr="00927188">
        <w:rPr>
          <w:rFonts w:asciiTheme="minorHAnsi" w:eastAsiaTheme="minorHAnsi" w:hAnsiTheme="minorHAnsi" w:cstheme="minorBidi"/>
        </w:rPr>
        <w:t xml:space="preserve">ou de délits </w:t>
      </w:r>
      <w:r w:rsidR="00812227" w:rsidRPr="00927188">
        <w:rPr>
          <w:rFonts w:asciiTheme="minorHAnsi" w:eastAsiaTheme="minorHAnsi" w:hAnsiTheme="minorHAnsi" w:cstheme="minorBidi"/>
        </w:rPr>
        <w:t xml:space="preserve">flagrants. </w:t>
      </w:r>
      <w:bookmarkEnd w:id="81"/>
    </w:p>
    <w:p w14:paraId="792E4791" w14:textId="77777777" w:rsidR="00C4686D" w:rsidRPr="00927188" w:rsidRDefault="00C4686D" w:rsidP="00C64F0B">
      <w:pPr>
        <w:spacing w:after="0" w:line="259" w:lineRule="auto"/>
        <w:ind w:left="720"/>
        <w:contextualSpacing/>
        <w:jc w:val="both"/>
        <w:rPr>
          <w:rFonts w:asciiTheme="minorHAnsi" w:eastAsiaTheme="minorHAnsi" w:hAnsiTheme="minorHAnsi" w:cstheme="minorBidi"/>
        </w:rPr>
      </w:pPr>
    </w:p>
    <w:p w14:paraId="5F0DC03C" w14:textId="7A865AF1" w:rsidR="00B72D15" w:rsidRPr="00927188" w:rsidRDefault="00B72D15" w:rsidP="00B72D15">
      <w:pPr>
        <w:pStyle w:val="Titre3"/>
        <w:rPr>
          <w:bCs w:val="0"/>
        </w:rPr>
      </w:pPr>
      <w:bookmarkStart w:id="82" w:name="_Toc155777106"/>
      <w:r w:rsidRPr="00927188">
        <w:t xml:space="preserve">Sécurisation des </w:t>
      </w:r>
      <w:r>
        <w:t>espace</w:t>
      </w:r>
      <w:r w:rsidR="004D098A">
        <w:t>s</w:t>
      </w:r>
      <w:r w:rsidRPr="00927188">
        <w:t xml:space="preserve"> non accessibles au public</w:t>
      </w:r>
      <w:bookmarkEnd w:id="82"/>
    </w:p>
    <w:p w14:paraId="2ECD4473" w14:textId="77777777" w:rsidR="0053466F" w:rsidRDefault="0053466F" w:rsidP="0053466F">
      <w:pPr>
        <w:spacing w:after="0" w:line="259" w:lineRule="auto"/>
        <w:contextualSpacing/>
        <w:rPr>
          <w:rFonts w:asciiTheme="minorHAnsi" w:eastAsiaTheme="minorHAnsi" w:hAnsiTheme="minorHAnsi" w:cstheme="minorBidi"/>
        </w:rPr>
      </w:pPr>
    </w:p>
    <w:p w14:paraId="4FDCA3D4" w14:textId="47826095" w:rsidR="00E16606" w:rsidRDefault="0053466F" w:rsidP="0053466F">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espaces </w:t>
      </w:r>
      <w:r>
        <w:rPr>
          <w:rFonts w:asciiTheme="minorHAnsi" w:eastAsiaTheme="minorHAnsi" w:hAnsiTheme="minorHAnsi" w:cstheme="minorBidi"/>
          <w:i/>
          <w:iCs/>
        </w:rPr>
        <w:t>non accessibles au public</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toutes les emprises et </w:t>
      </w:r>
      <w:r w:rsidR="00846539">
        <w:rPr>
          <w:rFonts w:asciiTheme="minorHAnsi" w:eastAsiaTheme="minorHAnsi" w:hAnsiTheme="minorHAnsi" w:cstheme="minorBidi"/>
        </w:rPr>
        <w:t xml:space="preserve">tous les </w:t>
      </w:r>
      <w:r>
        <w:rPr>
          <w:rFonts w:asciiTheme="minorHAnsi" w:eastAsiaTheme="minorHAnsi" w:hAnsiTheme="minorHAnsi" w:cstheme="minorBidi"/>
        </w:rPr>
        <w:t>véhicules dont l’accès est réservé au personnel autorisé (</w:t>
      </w:r>
      <w:r w:rsidR="00D12B9E">
        <w:rPr>
          <w:rFonts w:asciiTheme="minorHAnsi" w:eastAsiaTheme="minorHAnsi" w:hAnsiTheme="minorHAnsi" w:cstheme="minorBidi"/>
        </w:rPr>
        <w:t>locaux</w:t>
      </w:r>
      <w:r>
        <w:rPr>
          <w:rFonts w:asciiTheme="minorHAnsi" w:eastAsiaTheme="minorHAnsi" w:hAnsiTheme="minorHAnsi" w:cstheme="minorBidi"/>
        </w:rPr>
        <w:t xml:space="preserve"> administratifs, </w:t>
      </w:r>
      <w:r w:rsidR="00241BED">
        <w:rPr>
          <w:rFonts w:asciiTheme="minorHAnsi" w:eastAsiaTheme="minorHAnsi" w:hAnsiTheme="minorHAnsi" w:cstheme="minorBidi"/>
        </w:rPr>
        <w:t>installation</w:t>
      </w:r>
      <w:r w:rsidR="00D7418A">
        <w:rPr>
          <w:rFonts w:asciiTheme="minorHAnsi" w:eastAsiaTheme="minorHAnsi" w:hAnsiTheme="minorHAnsi" w:cstheme="minorBidi"/>
        </w:rPr>
        <w:t>s</w:t>
      </w:r>
      <w:r w:rsidR="00241BED">
        <w:rPr>
          <w:rFonts w:asciiTheme="minorHAnsi" w:eastAsiaTheme="minorHAnsi" w:hAnsiTheme="minorHAnsi" w:cstheme="minorBidi"/>
        </w:rPr>
        <w:t xml:space="preserve"> de service</w:t>
      </w:r>
      <w:r w:rsidR="005E40C7">
        <w:rPr>
          <w:rFonts w:asciiTheme="minorHAnsi" w:eastAsiaTheme="minorHAnsi" w:hAnsiTheme="minorHAnsi" w:cstheme="minorBidi"/>
        </w:rPr>
        <w:t xml:space="preserve"> non ouvert</w:t>
      </w:r>
      <w:r w:rsidR="00BA379E">
        <w:rPr>
          <w:rFonts w:asciiTheme="minorHAnsi" w:eastAsiaTheme="minorHAnsi" w:hAnsiTheme="minorHAnsi" w:cstheme="minorBidi"/>
        </w:rPr>
        <w:t>e</w:t>
      </w:r>
      <w:r w:rsidR="005E40C7">
        <w:rPr>
          <w:rFonts w:asciiTheme="minorHAnsi" w:eastAsiaTheme="minorHAnsi" w:hAnsiTheme="minorHAnsi" w:cstheme="minorBidi"/>
        </w:rPr>
        <w:t>s au public</w:t>
      </w:r>
      <w:r w:rsidR="00D7418A">
        <w:rPr>
          <w:rStyle w:val="Appelnotedebasdep"/>
          <w:rFonts w:asciiTheme="minorHAnsi" w:eastAsiaTheme="minorHAnsi" w:hAnsiTheme="minorHAnsi"/>
        </w:rPr>
        <w:footnoteReference w:id="4"/>
      </w:r>
      <w:r>
        <w:rPr>
          <w:rFonts w:asciiTheme="minorHAnsi" w:eastAsiaTheme="minorHAnsi" w:hAnsiTheme="minorHAnsi" w:cstheme="minorBidi"/>
        </w:rPr>
        <w:t xml:space="preserve">, </w:t>
      </w:r>
      <w:r w:rsidR="00FC4A0A" w:rsidRPr="00FC4A0A">
        <w:rPr>
          <w:rFonts w:asciiTheme="minorHAnsi" w:eastAsiaTheme="minorHAnsi" w:hAnsiTheme="minorHAnsi" w:cstheme="minorBidi"/>
        </w:rPr>
        <w:t>lieux de stockage</w:t>
      </w:r>
      <w:r w:rsidR="00C03E6F">
        <w:rPr>
          <w:rFonts w:asciiTheme="minorHAnsi" w:eastAsiaTheme="minorHAnsi" w:hAnsiTheme="minorHAnsi" w:cstheme="minorBidi"/>
        </w:rPr>
        <w:t>,</w:t>
      </w:r>
      <w:r w:rsidR="00FC4A0A" w:rsidRPr="00FC4A0A">
        <w:rPr>
          <w:rFonts w:asciiTheme="minorHAnsi" w:eastAsiaTheme="minorHAnsi" w:hAnsiTheme="minorHAnsi" w:cstheme="minorBidi"/>
        </w:rPr>
        <w:t xml:space="preserve"> </w:t>
      </w:r>
      <w:r>
        <w:rPr>
          <w:rFonts w:asciiTheme="minorHAnsi" w:eastAsiaTheme="minorHAnsi" w:hAnsiTheme="minorHAnsi" w:cstheme="minorBidi"/>
        </w:rPr>
        <w:t xml:space="preserve">véhicules </w:t>
      </w:r>
      <w:r w:rsidR="002810CC">
        <w:rPr>
          <w:rFonts w:asciiTheme="minorHAnsi" w:eastAsiaTheme="minorHAnsi" w:hAnsiTheme="minorHAnsi" w:cstheme="minorBidi"/>
        </w:rPr>
        <w:t>e</w:t>
      </w:r>
      <w:r w:rsidR="00E2594A">
        <w:rPr>
          <w:rFonts w:asciiTheme="minorHAnsi" w:eastAsiaTheme="minorHAnsi" w:hAnsiTheme="minorHAnsi" w:cstheme="minorBidi"/>
        </w:rPr>
        <w:t>n</w:t>
      </w:r>
      <w:r w:rsidR="002810CC">
        <w:rPr>
          <w:rFonts w:asciiTheme="minorHAnsi" w:eastAsiaTheme="minorHAnsi" w:hAnsiTheme="minorHAnsi" w:cstheme="minorBidi"/>
        </w:rPr>
        <w:t xml:space="preserve"> </w:t>
      </w:r>
      <w:r w:rsidR="0038373B">
        <w:rPr>
          <w:rFonts w:asciiTheme="minorHAnsi" w:eastAsiaTheme="minorHAnsi" w:hAnsiTheme="minorHAnsi" w:cstheme="minorBidi"/>
        </w:rPr>
        <w:t>site</w:t>
      </w:r>
      <w:r w:rsidR="005E40C7">
        <w:rPr>
          <w:rFonts w:asciiTheme="minorHAnsi" w:eastAsiaTheme="minorHAnsi" w:hAnsiTheme="minorHAnsi" w:cstheme="minorBidi"/>
        </w:rPr>
        <w:t xml:space="preserve"> de </w:t>
      </w:r>
      <w:r w:rsidR="0038373B">
        <w:rPr>
          <w:rFonts w:asciiTheme="minorHAnsi" w:eastAsiaTheme="minorHAnsi" w:hAnsiTheme="minorHAnsi" w:cstheme="minorBidi"/>
        </w:rPr>
        <w:t>remisage</w:t>
      </w:r>
      <w:r w:rsidR="00E2594A">
        <w:rPr>
          <w:rFonts w:asciiTheme="minorHAnsi" w:eastAsiaTheme="minorHAnsi" w:hAnsiTheme="minorHAnsi" w:cstheme="minorBidi"/>
        </w:rPr>
        <w:t xml:space="preserve"> ou </w:t>
      </w:r>
      <w:r w:rsidR="005E40C7">
        <w:rPr>
          <w:rFonts w:asciiTheme="minorHAnsi" w:eastAsiaTheme="minorHAnsi" w:hAnsiTheme="minorHAnsi" w:cstheme="minorBidi"/>
        </w:rPr>
        <w:t xml:space="preserve">en </w:t>
      </w:r>
      <w:r w:rsidR="00E2594A">
        <w:rPr>
          <w:rFonts w:asciiTheme="minorHAnsi" w:eastAsiaTheme="minorHAnsi" w:hAnsiTheme="minorHAnsi" w:cstheme="minorBidi"/>
        </w:rPr>
        <w:t>maintenance</w:t>
      </w:r>
      <w:r w:rsidR="00C11D70">
        <w:rPr>
          <w:rFonts w:asciiTheme="minorHAnsi" w:eastAsiaTheme="minorHAnsi" w:hAnsiTheme="minorHAnsi" w:cstheme="minorBidi"/>
        </w:rPr>
        <w:t>, etc.</w:t>
      </w:r>
      <w:r>
        <w:rPr>
          <w:rFonts w:asciiTheme="minorHAnsi" w:eastAsiaTheme="minorHAnsi" w:hAnsiTheme="minorHAnsi" w:cstheme="minorBidi"/>
        </w:rPr>
        <w:t>)</w:t>
      </w:r>
      <w:r w:rsidR="00727C9E">
        <w:rPr>
          <w:rFonts w:asciiTheme="minorHAnsi" w:eastAsiaTheme="minorHAnsi" w:hAnsiTheme="minorHAnsi" w:cstheme="minorBidi"/>
        </w:rPr>
        <w:t>,</w:t>
      </w:r>
      <w:r w:rsidR="00727C9E" w:rsidRPr="00727C9E">
        <w:rPr>
          <w:rFonts w:asciiTheme="minorHAnsi" w:eastAsiaTheme="minorHAnsi" w:hAnsiTheme="minorHAnsi" w:cstheme="minorBidi"/>
        </w:rPr>
        <w:t xml:space="preserve"> </w:t>
      </w:r>
      <w:r w:rsidR="00727C9E">
        <w:rPr>
          <w:rFonts w:asciiTheme="minorHAnsi" w:eastAsiaTheme="minorHAnsi" w:hAnsiTheme="minorHAnsi" w:cstheme="minorBidi"/>
        </w:rPr>
        <w:t>à l’exception du réseau</w:t>
      </w:r>
      <w:r w:rsidR="0031298C">
        <w:rPr>
          <w:rFonts w:asciiTheme="minorHAnsi" w:eastAsiaTheme="minorHAnsi" w:hAnsiTheme="minorHAnsi" w:cstheme="minorBidi"/>
        </w:rPr>
        <w:t xml:space="preserve">, de </w:t>
      </w:r>
      <w:r w:rsidR="00727C9E">
        <w:rPr>
          <w:rFonts w:asciiTheme="minorHAnsi" w:eastAsiaTheme="minorHAnsi" w:hAnsiTheme="minorHAnsi" w:cstheme="minorBidi"/>
        </w:rPr>
        <w:t>ses dépendances</w:t>
      </w:r>
      <w:r w:rsidR="00BB47F6">
        <w:rPr>
          <w:rStyle w:val="Appelnotedebasdep"/>
          <w:rFonts w:asciiTheme="minorHAnsi" w:eastAsiaTheme="minorHAnsi" w:hAnsiTheme="minorHAnsi"/>
        </w:rPr>
        <w:footnoteReference w:id="5"/>
      </w:r>
      <w:r w:rsidR="00493691">
        <w:rPr>
          <w:rFonts w:asciiTheme="minorHAnsi" w:eastAsiaTheme="minorHAnsi" w:hAnsiTheme="minorHAnsi" w:cstheme="minorBidi"/>
        </w:rPr>
        <w:t xml:space="preserve"> et</w:t>
      </w:r>
      <w:r w:rsidR="001B65E2">
        <w:rPr>
          <w:rFonts w:asciiTheme="minorHAnsi" w:eastAsiaTheme="minorHAnsi" w:hAnsiTheme="minorHAnsi" w:cstheme="minorBidi"/>
        </w:rPr>
        <w:t xml:space="preserve"> des </w:t>
      </w:r>
      <w:r w:rsidR="00165BF1">
        <w:rPr>
          <w:rFonts w:asciiTheme="minorHAnsi" w:eastAsiaTheme="minorHAnsi" w:hAnsiTheme="minorHAnsi" w:cstheme="minorBidi"/>
        </w:rPr>
        <w:t>trains de fret</w:t>
      </w:r>
      <w:r w:rsidR="00437531">
        <w:rPr>
          <w:rStyle w:val="Appelnotedebasdep"/>
          <w:rFonts w:asciiTheme="minorHAnsi" w:eastAsiaTheme="minorHAnsi" w:hAnsiTheme="minorHAnsi"/>
        </w:rPr>
        <w:footnoteReference w:id="6"/>
      </w:r>
      <w:r>
        <w:rPr>
          <w:rFonts w:asciiTheme="minorHAnsi" w:eastAsiaTheme="minorHAnsi" w:hAnsiTheme="minorHAnsi" w:cstheme="minorBidi"/>
        </w:rPr>
        <w:t xml:space="preserve">. </w:t>
      </w:r>
    </w:p>
    <w:p w14:paraId="61404D7C" w14:textId="77777777" w:rsidR="00E16606" w:rsidRDefault="00E16606" w:rsidP="0053466F">
      <w:pPr>
        <w:spacing w:after="0" w:line="259" w:lineRule="auto"/>
        <w:contextualSpacing/>
        <w:jc w:val="both"/>
        <w:rPr>
          <w:rFonts w:asciiTheme="minorHAnsi" w:eastAsiaTheme="minorHAnsi" w:hAnsiTheme="minorHAnsi" w:cstheme="minorBidi"/>
        </w:rPr>
      </w:pPr>
    </w:p>
    <w:p w14:paraId="5221C9A3" w14:textId="726D2C10" w:rsidR="0053466F" w:rsidRDefault="0053466F" w:rsidP="0053466F">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Elle </w:t>
      </w:r>
      <w:r w:rsidR="00F273D7">
        <w:rPr>
          <w:rFonts w:asciiTheme="minorHAnsi" w:eastAsiaTheme="minorHAnsi" w:hAnsiTheme="minorHAnsi" w:cstheme="minorBidi"/>
        </w:rPr>
        <w:t>s’exerce</w:t>
      </w:r>
      <w:r w:rsidRPr="00B91C13">
        <w:rPr>
          <w:rFonts w:asciiTheme="minorHAnsi" w:eastAsiaTheme="minorHAnsi" w:hAnsiTheme="minorHAnsi" w:cstheme="minorBidi"/>
        </w:rPr>
        <w:t xml:space="preserve"> </w:t>
      </w:r>
      <w:r w:rsidR="00B81BAB">
        <w:rPr>
          <w:rFonts w:asciiTheme="minorHAnsi" w:eastAsiaTheme="minorHAnsi" w:hAnsiTheme="minorHAnsi" w:cstheme="minorBidi"/>
        </w:rPr>
        <w:t xml:space="preserve">dans les </w:t>
      </w:r>
      <w:r w:rsidR="00800962">
        <w:rPr>
          <w:rFonts w:asciiTheme="minorHAnsi" w:eastAsiaTheme="minorHAnsi" w:hAnsiTheme="minorHAnsi" w:cstheme="minorBidi"/>
        </w:rPr>
        <w:t xml:space="preserve">espaces </w:t>
      </w:r>
      <w:r>
        <w:rPr>
          <w:rFonts w:asciiTheme="minorHAnsi" w:eastAsiaTheme="minorHAnsi" w:hAnsiTheme="minorHAnsi" w:cstheme="minorBidi"/>
        </w:rPr>
        <w:t>ou à proximité immédiate de ces derni</w:t>
      </w:r>
      <w:r w:rsidR="00B57FFA">
        <w:rPr>
          <w:rFonts w:asciiTheme="minorHAnsi" w:eastAsiaTheme="minorHAnsi" w:hAnsiTheme="minorHAnsi" w:cstheme="minorBidi"/>
        </w:rPr>
        <w:t>er</w:t>
      </w:r>
      <w:r>
        <w:rPr>
          <w:rFonts w:asciiTheme="minorHAnsi" w:eastAsiaTheme="minorHAnsi" w:hAnsiTheme="minorHAnsi" w:cstheme="minorBidi"/>
        </w:rPr>
        <w:t>s, sur la voie publique.</w:t>
      </w:r>
    </w:p>
    <w:p w14:paraId="25F8077C" w14:textId="77777777" w:rsidR="00695C7F" w:rsidRDefault="00695C7F">
      <w:pPr>
        <w:spacing w:after="0" w:line="259" w:lineRule="auto"/>
        <w:contextualSpacing/>
        <w:jc w:val="both"/>
        <w:rPr>
          <w:rFonts w:asciiTheme="minorHAnsi" w:eastAsiaTheme="minorHAnsi" w:hAnsiTheme="minorHAnsi" w:cstheme="minorBidi"/>
        </w:rPr>
      </w:pPr>
    </w:p>
    <w:p w14:paraId="3584B212" w14:textId="497B9B0C" w:rsidR="0053466F" w:rsidRDefault="0053466F" w:rsidP="00C64F0B">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w:t>
      </w:r>
      <w:r w:rsidR="000B5E76">
        <w:rPr>
          <w:rFonts w:asciiTheme="minorHAnsi" w:eastAsiaTheme="minorHAnsi" w:hAnsiTheme="minorHAnsi" w:cstheme="minorBidi"/>
        </w:rPr>
        <w:t>surveillance</w:t>
      </w:r>
      <w:r>
        <w:rPr>
          <w:rFonts w:asciiTheme="minorHAnsi" w:eastAsiaTheme="minorHAnsi" w:hAnsiTheme="minorHAnsi" w:cstheme="minorBidi"/>
        </w:rPr>
        <w:t>.</w:t>
      </w:r>
    </w:p>
    <w:p w14:paraId="3EB0339B" w14:textId="77777777" w:rsidR="0053466F" w:rsidRDefault="0053466F" w:rsidP="00C64F0B">
      <w:pPr>
        <w:spacing w:after="0" w:line="259" w:lineRule="auto"/>
        <w:contextualSpacing/>
        <w:jc w:val="both"/>
        <w:rPr>
          <w:rFonts w:asciiTheme="minorHAnsi" w:eastAsiaTheme="minorHAnsi" w:hAnsiTheme="minorHAnsi" w:cstheme="minorBidi"/>
        </w:rPr>
      </w:pPr>
    </w:p>
    <w:p w14:paraId="08B89DB3" w14:textId="121487A6"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lastRenderedPageBreak/>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2D868E15" w14:textId="77777777" w:rsidR="0053466F" w:rsidRDefault="0053466F" w:rsidP="00C64F0B">
      <w:pPr>
        <w:spacing w:after="0" w:line="259" w:lineRule="auto"/>
        <w:contextualSpacing/>
        <w:jc w:val="both"/>
        <w:rPr>
          <w:rFonts w:asciiTheme="minorHAnsi" w:eastAsiaTheme="minorHAnsi" w:hAnsiTheme="minorHAnsi" w:cstheme="minorBidi"/>
        </w:rPr>
      </w:pPr>
    </w:p>
    <w:p w14:paraId="1E057BFF" w14:textId="2DDF24C9"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w:t>
      </w:r>
      <w:r w:rsidR="00292C14">
        <w:rPr>
          <w:rFonts w:asciiTheme="minorHAnsi" w:eastAsiaTheme="minorHAnsi" w:hAnsiTheme="minorHAnsi" w:cstheme="minorBidi"/>
        </w:rPr>
        <w:t>, notamment,</w:t>
      </w:r>
      <w:r>
        <w:rPr>
          <w:rFonts w:asciiTheme="minorHAnsi" w:eastAsiaTheme="minorHAnsi" w:hAnsiTheme="minorHAnsi" w:cstheme="minorBidi"/>
        </w:rPr>
        <w:t xml:space="preserve"> les actions suivantes :</w:t>
      </w:r>
    </w:p>
    <w:p w14:paraId="399C6201" w14:textId="7F9C9188" w:rsidR="0053466F" w:rsidRPr="003B1FF9"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w:t>
      </w:r>
      <w:r w:rsidR="001F7620">
        <w:rPr>
          <w:rFonts w:asciiTheme="minorHAnsi" w:eastAsiaTheme="minorHAnsi" w:hAnsiTheme="minorHAnsi" w:cstheme="minorBidi"/>
        </w:rPr>
        <w:t xml:space="preserve">de sûreté applicables aux espaces </w:t>
      </w:r>
      <w:r w:rsidR="003B1FF9">
        <w:rPr>
          <w:rFonts w:asciiTheme="minorHAnsi" w:eastAsiaTheme="minorHAnsi" w:hAnsiTheme="minorHAnsi" w:cstheme="minorBidi"/>
        </w:rPr>
        <w:t>objet de la prestation </w:t>
      </w:r>
      <w:r>
        <w:rPr>
          <w:rFonts w:asciiTheme="minorHAnsi" w:eastAsiaTheme="minorHAnsi" w:hAnsiTheme="minorHAnsi" w:cstheme="minorBidi"/>
        </w:rPr>
        <w:t>;</w:t>
      </w:r>
    </w:p>
    <w:p w14:paraId="16BB99A4" w14:textId="643B67B8" w:rsidR="003903D4" w:rsidRDefault="005714C4"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 et s</w:t>
      </w:r>
      <w:r w:rsidR="003903D4" w:rsidRPr="003903D4">
        <w:rPr>
          <w:rFonts w:asciiTheme="minorHAnsi" w:eastAsiaTheme="minorHAnsi" w:hAnsiTheme="minorHAnsi" w:cstheme="minorBidi"/>
        </w:rPr>
        <w:t>’assurer de la fermeture des portes</w:t>
      </w:r>
      <w:r w:rsidR="00682CD1">
        <w:rPr>
          <w:rFonts w:asciiTheme="minorHAnsi" w:eastAsiaTheme="minorHAnsi" w:hAnsiTheme="minorHAnsi" w:cstheme="minorBidi"/>
        </w:rPr>
        <w:t> ;</w:t>
      </w:r>
    </w:p>
    <w:p w14:paraId="3F689435" w14:textId="02030D2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A5FDC">
        <w:rPr>
          <w:rFonts w:asciiTheme="minorHAnsi" w:eastAsiaTheme="minorHAnsi" w:hAnsiTheme="minorHAnsi" w:cstheme="minorBidi"/>
        </w:rPr>
        <w:t xml:space="preserve">, </w:t>
      </w:r>
      <w:r w:rsidR="00214856">
        <w:rPr>
          <w:rFonts w:asciiTheme="minorHAnsi" w:eastAsiaTheme="minorHAnsi" w:hAnsiTheme="minorHAnsi" w:cstheme="minorBidi"/>
        </w:rPr>
        <w:t>notamment les intrusions illicites</w:t>
      </w:r>
      <w:r w:rsidR="001C3E2A">
        <w:rPr>
          <w:rFonts w:asciiTheme="minorHAnsi" w:eastAsiaTheme="minorHAnsi" w:hAnsiTheme="minorHAnsi" w:cstheme="minorBidi"/>
        </w:rPr>
        <w:t>, les vols</w:t>
      </w:r>
      <w:r w:rsidR="00214856">
        <w:rPr>
          <w:rFonts w:asciiTheme="minorHAnsi" w:eastAsiaTheme="minorHAnsi" w:hAnsiTheme="minorHAnsi" w:cstheme="minorBidi"/>
        </w:rPr>
        <w:t> </w:t>
      </w:r>
      <w:r w:rsidR="00AE48BF">
        <w:rPr>
          <w:rFonts w:asciiTheme="minorHAnsi" w:eastAsiaTheme="minorHAnsi" w:hAnsiTheme="minorHAnsi" w:cstheme="minorBidi"/>
        </w:rPr>
        <w:t xml:space="preserve">et les </w:t>
      </w:r>
      <w:r w:rsidR="0035144B">
        <w:rPr>
          <w:rFonts w:asciiTheme="minorHAnsi" w:eastAsiaTheme="minorHAnsi" w:hAnsiTheme="minorHAnsi" w:cstheme="minorBidi"/>
        </w:rPr>
        <w:t>dégradations</w:t>
      </w:r>
      <w:r w:rsidR="00214856">
        <w:rPr>
          <w:rFonts w:asciiTheme="minorHAnsi" w:eastAsiaTheme="minorHAnsi" w:hAnsiTheme="minorHAnsi" w:cstheme="minorBidi"/>
        </w:rPr>
        <w:t>;</w:t>
      </w:r>
    </w:p>
    <w:p w14:paraId="2A0A98E9" w14:textId="77777777"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4CB3CE65" w14:textId="35B0583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77FE7759" w14:textId="33E28ACF" w:rsidR="0053466F" w:rsidRPr="00287A05" w:rsidRDefault="0053466F" w:rsidP="00C64F0B">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662678F6" w14:textId="77777777" w:rsidR="00B72D15" w:rsidRPr="00927188" w:rsidRDefault="00B72D15" w:rsidP="00C64F0B">
      <w:pPr>
        <w:spacing w:after="0" w:line="259" w:lineRule="auto"/>
        <w:contextualSpacing/>
        <w:rPr>
          <w:rFonts w:asciiTheme="minorHAnsi" w:eastAsiaTheme="minorHAnsi" w:hAnsiTheme="minorHAnsi" w:cstheme="minorBidi"/>
        </w:rPr>
      </w:pPr>
    </w:p>
    <w:p w14:paraId="24EFB03F" w14:textId="7C1F0F0D" w:rsidR="00606586" w:rsidRPr="00927188" w:rsidRDefault="00F26557" w:rsidP="00927188">
      <w:pPr>
        <w:pStyle w:val="Titre3"/>
      </w:pPr>
      <w:bookmarkStart w:id="83" w:name="_Toc148973269"/>
      <w:bookmarkStart w:id="84" w:name="_Toc148976032"/>
      <w:bookmarkStart w:id="85" w:name="_Toc149044887"/>
      <w:bookmarkStart w:id="86" w:name="_Toc149236746"/>
      <w:bookmarkStart w:id="87" w:name="_Toc149236866"/>
      <w:bookmarkStart w:id="88" w:name="_Toc149630888"/>
      <w:bookmarkStart w:id="89" w:name="_Toc150152721"/>
      <w:bookmarkStart w:id="90" w:name="_Toc150277018"/>
      <w:bookmarkStart w:id="91" w:name="_Toc150336153"/>
      <w:bookmarkStart w:id="92" w:name="_Toc150782228"/>
      <w:bookmarkStart w:id="93" w:name="_Toc150782462"/>
      <w:bookmarkStart w:id="94" w:name="_Toc148973270"/>
      <w:bookmarkStart w:id="95" w:name="_Toc148976033"/>
      <w:bookmarkStart w:id="96" w:name="_Toc149044888"/>
      <w:bookmarkStart w:id="97" w:name="_Toc149236747"/>
      <w:bookmarkStart w:id="98" w:name="_Toc149236867"/>
      <w:bookmarkStart w:id="99" w:name="_Toc149630889"/>
      <w:bookmarkStart w:id="100" w:name="_Toc150152722"/>
      <w:bookmarkStart w:id="101" w:name="_Toc150277019"/>
      <w:bookmarkStart w:id="102" w:name="_Toc150336154"/>
      <w:bookmarkStart w:id="103" w:name="_Toc150782229"/>
      <w:bookmarkStart w:id="104" w:name="_Toc150782463"/>
      <w:bookmarkStart w:id="105" w:name="_Toc148973272"/>
      <w:bookmarkStart w:id="106" w:name="_Toc148976035"/>
      <w:bookmarkStart w:id="107" w:name="_Toc149044890"/>
      <w:bookmarkStart w:id="108" w:name="_Toc149236749"/>
      <w:bookmarkStart w:id="109" w:name="_Toc149236869"/>
      <w:bookmarkStart w:id="110" w:name="_Toc149630891"/>
      <w:bookmarkStart w:id="111" w:name="_Toc150152724"/>
      <w:bookmarkStart w:id="112" w:name="_Toc150277021"/>
      <w:bookmarkStart w:id="113" w:name="_Toc150336156"/>
      <w:bookmarkStart w:id="114" w:name="_Toc150782231"/>
      <w:bookmarkStart w:id="115" w:name="_Toc150782465"/>
      <w:bookmarkStart w:id="116" w:name="_Toc148973273"/>
      <w:bookmarkStart w:id="117" w:name="_Toc148976036"/>
      <w:bookmarkStart w:id="118" w:name="_Toc149044891"/>
      <w:bookmarkStart w:id="119" w:name="_Toc149236750"/>
      <w:bookmarkStart w:id="120" w:name="_Toc149236870"/>
      <w:bookmarkStart w:id="121" w:name="_Toc149630892"/>
      <w:bookmarkStart w:id="122" w:name="_Toc150152725"/>
      <w:bookmarkStart w:id="123" w:name="_Toc150277022"/>
      <w:bookmarkStart w:id="124" w:name="_Toc150336157"/>
      <w:bookmarkStart w:id="125" w:name="_Toc150782232"/>
      <w:bookmarkStart w:id="126" w:name="_Toc150782466"/>
      <w:bookmarkStart w:id="127" w:name="_Toc15577710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4400EF">
        <w:t>Sécurisation des personnels en contact avec le public</w:t>
      </w:r>
      <w:bookmarkEnd w:id="127"/>
    </w:p>
    <w:p w14:paraId="5CBDF902" w14:textId="77777777" w:rsidR="00606586" w:rsidRDefault="00606586" w:rsidP="00927188">
      <w:pPr>
        <w:spacing w:after="0" w:line="259" w:lineRule="auto"/>
        <w:contextualSpacing/>
        <w:rPr>
          <w:rFonts w:asciiTheme="minorHAnsi" w:eastAsiaTheme="minorHAnsi" w:hAnsiTheme="minorHAnsi" w:cstheme="minorBidi"/>
        </w:rPr>
      </w:pPr>
    </w:p>
    <w:p w14:paraId="61107723" w14:textId="77777777" w:rsidR="00E16606" w:rsidRDefault="00454791" w:rsidP="00454791">
      <w:pPr>
        <w:spacing w:after="0" w:line="259" w:lineRule="auto"/>
        <w:contextualSpacing/>
        <w:jc w:val="both"/>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personnels en contact avec le public</w:t>
      </w:r>
      <w:r w:rsidRPr="005B1A9D">
        <w:rPr>
          <w:rFonts w:asciiTheme="minorHAnsi" w:eastAsiaTheme="minorHAnsi" w:hAnsiTheme="minorHAnsi" w:cstheme="minorBidi"/>
        </w:rPr>
        <w:t xml:space="preserve"> </w:t>
      </w:r>
      <w:r w:rsidR="00573F91">
        <w:rPr>
          <w:rFonts w:asciiTheme="minorHAnsi" w:eastAsiaTheme="minorHAnsi" w:hAnsiTheme="minorHAnsi" w:cstheme="minorBidi"/>
        </w:rPr>
        <w:t>concerne les personnels du client</w:t>
      </w:r>
      <w:r w:rsidR="005B6418">
        <w:rPr>
          <w:rFonts w:asciiTheme="minorHAnsi" w:eastAsiaTheme="minorHAnsi" w:hAnsiTheme="minorHAnsi" w:cstheme="minorBidi"/>
        </w:rPr>
        <w:t xml:space="preserve"> ou de ses prestataires</w:t>
      </w:r>
      <w:r w:rsidR="00573F91">
        <w:rPr>
          <w:rFonts w:asciiTheme="minorHAnsi" w:eastAsiaTheme="minorHAnsi" w:hAnsiTheme="minorHAnsi" w:cstheme="minorBidi"/>
        </w:rPr>
        <w:t xml:space="preserve"> </w:t>
      </w:r>
      <w:r w:rsidR="00203B66">
        <w:rPr>
          <w:rFonts w:asciiTheme="minorHAnsi" w:eastAsiaTheme="minorHAnsi" w:hAnsiTheme="minorHAnsi" w:cstheme="minorBidi"/>
        </w:rPr>
        <w:t>qui</w:t>
      </w:r>
      <w:r w:rsidR="00A103CA">
        <w:rPr>
          <w:rFonts w:asciiTheme="minorHAnsi" w:eastAsiaTheme="minorHAnsi" w:hAnsiTheme="minorHAnsi" w:cstheme="minorBidi"/>
        </w:rPr>
        <w:t xml:space="preserve">, en raison de leur </w:t>
      </w:r>
      <w:r w:rsidR="00573F91">
        <w:rPr>
          <w:rFonts w:asciiTheme="minorHAnsi" w:eastAsiaTheme="minorHAnsi" w:hAnsiTheme="minorHAnsi" w:cstheme="minorBidi"/>
        </w:rPr>
        <w:t xml:space="preserve">activité </w:t>
      </w:r>
      <w:r w:rsidR="00A103CA">
        <w:rPr>
          <w:rFonts w:asciiTheme="minorHAnsi" w:eastAsiaTheme="minorHAnsi" w:hAnsiTheme="minorHAnsi" w:cstheme="minorBidi"/>
        </w:rPr>
        <w:t xml:space="preserve">en contact avec le public </w:t>
      </w:r>
      <w:r w:rsidR="007C1178">
        <w:rPr>
          <w:rFonts w:asciiTheme="minorHAnsi" w:eastAsiaTheme="minorHAnsi" w:hAnsiTheme="minorHAnsi" w:cstheme="minorBidi"/>
        </w:rPr>
        <w:t xml:space="preserve">ou </w:t>
      </w:r>
      <w:r w:rsidR="00A103CA">
        <w:rPr>
          <w:rFonts w:asciiTheme="minorHAnsi" w:eastAsiaTheme="minorHAnsi" w:hAnsiTheme="minorHAnsi" w:cstheme="minorBidi"/>
        </w:rPr>
        <w:t>du</w:t>
      </w:r>
      <w:r w:rsidR="007C1178">
        <w:rPr>
          <w:rFonts w:asciiTheme="minorHAnsi" w:eastAsiaTheme="minorHAnsi" w:hAnsiTheme="minorHAnsi" w:cstheme="minorBidi"/>
        </w:rPr>
        <w:t xml:space="preserve"> contexte </w:t>
      </w:r>
      <w:r w:rsidR="006E7C88">
        <w:rPr>
          <w:rFonts w:asciiTheme="minorHAnsi" w:eastAsiaTheme="minorHAnsi" w:hAnsiTheme="minorHAnsi" w:cstheme="minorBidi"/>
        </w:rPr>
        <w:t>(mouvement sociaux</w:t>
      </w:r>
      <w:r w:rsidR="001B2094">
        <w:rPr>
          <w:rFonts w:asciiTheme="minorHAnsi" w:eastAsiaTheme="minorHAnsi" w:hAnsiTheme="minorHAnsi" w:cstheme="minorBidi"/>
        </w:rPr>
        <w:t>) sont exposés à un risque particulier d’agression.</w:t>
      </w:r>
      <w:r w:rsidR="001B2094" w:rsidRPr="001B2094">
        <w:t xml:space="preserve"> </w:t>
      </w:r>
    </w:p>
    <w:p w14:paraId="6C041272" w14:textId="77777777" w:rsidR="00E16606" w:rsidRDefault="00E16606" w:rsidP="00454791">
      <w:pPr>
        <w:spacing w:after="0" w:line="259" w:lineRule="auto"/>
        <w:contextualSpacing/>
        <w:jc w:val="both"/>
      </w:pPr>
    </w:p>
    <w:p w14:paraId="4B02D2C3" w14:textId="5DB156C4" w:rsidR="00755517" w:rsidRDefault="001B2094" w:rsidP="00454791">
      <w:pPr>
        <w:spacing w:after="0" w:line="259" w:lineRule="auto"/>
        <w:contextualSpacing/>
        <w:jc w:val="both"/>
        <w:rPr>
          <w:rFonts w:asciiTheme="minorHAnsi" w:eastAsiaTheme="minorHAnsi" w:hAnsiTheme="minorHAnsi" w:cstheme="minorBidi"/>
        </w:rPr>
      </w:pPr>
      <w:r w:rsidRPr="001B2094">
        <w:rPr>
          <w:rFonts w:asciiTheme="minorHAnsi" w:eastAsiaTheme="minorHAnsi" w:hAnsiTheme="minorHAnsi" w:cstheme="minorBidi"/>
        </w:rPr>
        <w:t xml:space="preserve">Elle peut consister en des missions de </w:t>
      </w:r>
      <w:r w:rsidR="007A31CB">
        <w:rPr>
          <w:rFonts w:asciiTheme="minorHAnsi" w:eastAsiaTheme="minorHAnsi" w:hAnsiTheme="minorHAnsi" w:cstheme="minorBidi"/>
        </w:rPr>
        <w:t xml:space="preserve">protection des agents de conduite </w:t>
      </w:r>
      <w:r w:rsidR="009874EF">
        <w:rPr>
          <w:rFonts w:asciiTheme="minorHAnsi" w:eastAsiaTheme="minorHAnsi" w:hAnsiTheme="minorHAnsi" w:cstheme="minorBidi"/>
        </w:rPr>
        <w:t>ou</w:t>
      </w:r>
      <w:r w:rsidR="001A2521">
        <w:rPr>
          <w:rFonts w:asciiTheme="minorHAnsi" w:eastAsiaTheme="minorHAnsi" w:hAnsiTheme="minorHAnsi" w:cstheme="minorBidi"/>
        </w:rPr>
        <w:t xml:space="preserve"> en des mission</w:t>
      </w:r>
      <w:r w:rsidR="004D098A">
        <w:rPr>
          <w:rFonts w:asciiTheme="minorHAnsi" w:eastAsiaTheme="minorHAnsi" w:hAnsiTheme="minorHAnsi" w:cstheme="minorBidi"/>
        </w:rPr>
        <w:t>s</w:t>
      </w:r>
      <w:r w:rsidR="009874EF">
        <w:rPr>
          <w:rFonts w:asciiTheme="minorHAnsi" w:eastAsiaTheme="minorHAnsi" w:hAnsiTheme="minorHAnsi" w:cstheme="minorBidi"/>
        </w:rPr>
        <w:t xml:space="preserve"> </w:t>
      </w:r>
      <w:r w:rsidR="007A31CB">
        <w:rPr>
          <w:rFonts w:asciiTheme="minorHAnsi" w:eastAsiaTheme="minorHAnsi" w:hAnsiTheme="minorHAnsi" w:cstheme="minorBidi"/>
        </w:rPr>
        <w:t xml:space="preserve">d’appui </w:t>
      </w:r>
      <w:r w:rsidR="00917145">
        <w:rPr>
          <w:rFonts w:asciiTheme="minorHAnsi" w:eastAsiaTheme="minorHAnsi" w:hAnsiTheme="minorHAnsi" w:cstheme="minorBidi"/>
        </w:rPr>
        <w:t xml:space="preserve">aux </w:t>
      </w:r>
      <w:r w:rsidR="00CC203F">
        <w:rPr>
          <w:rFonts w:asciiTheme="minorHAnsi" w:eastAsiaTheme="minorHAnsi" w:hAnsiTheme="minorHAnsi" w:cstheme="minorBidi"/>
        </w:rPr>
        <w:t xml:space="preserve">agents de </w:t>
      </w:r>
      <w:r w:rsidR="0034784F" w:rsidRPr="0034784F">
        <w:rPr>
          <w:rFonts w:asciiTheme="minorHAnsi" w:eastAsiaTheme="minorHAnsi" w:hAnsiTheme="minorHAnsi" w:cstheme="minorBidi"/>
        </w:rPr>
        <w:t xml:space="preserve">contrôle </w:t>
      </w:r>
      <w:r w:rsidR="00DE0306">
        <w:rPr>
          <w:rFonts w:asciiTheme="minorHAnsi" w:eastAsiaTheme="minorHAnsi" w:hAnsiTheme="minorHAnsi" w:cstheme="minorBidi"/>
        </w:rPr>
        <w:t>(</w:t>
      </w:r>
      <w:r w:rsidR="0034784F" w:rsidRPr="0034784F">
        <w:rPr>
          <w:rFonts w:asciiTheme="minorHAnsi" w:eastAsiaTheme="minorHAnsi" w:hAnsiTheme="minorHAnsi" w:cstheme="minorBidi"/>
        </w:rPr>
        <w:t>lors d’opérations de lutte anti-fraude</w:t>
      </w:r>
      <w:r w:rsidR="00DE0306">
        <w:rPr>
          <w:rFonts w:asciiTheme="minorHAnsi" w:eastAsiaTheme="minorHAnsi" w:hAnsiTheme="minorHAnsi" w:cstheme="minorBidi"/>
        </w:rPr>
        <w:t>)</w:t>
      </w:r>
      <w:r w:rsidR="000C05C1">
        <w:rPr>
          <w:rFonts w:asciiTheme="minorHAnsi" w:eastAsiaTheme="minorHAnsi" w:hAnsiTheme="minorHAnsi" w:cstheme="minorBidi"/>
        </w:rPr>
        <w:t xml:space="preserve"> ou </w:t>
      </w:r>
      <w:r w:rsidR="000C05C1" w:rsidRPr="000C05C1">
        <w:rPr>
          <w:rFonts w:asciiTheme="minorHAnsi" w:eastAsiaTheme="minorHAnsi" w:hAnsiTheme="minorHAnsi" w:cstheme="minorBidi"/>
        </w:rPr>
        <w:t>d’escale</w:t>
      </w:r>
      <w:r w:rsidR="00DE0306">
        <w:rPr>
          <w:rFonts w:asciiTheme="minorHAnsi" w:eastAsiaTheme="minorHAnsi" w:hAnsiTheme="minorHAnsi" w:cstheme="minorBidi"/>
        </w:rPr>
        <w:t xml:space="preserve"> (</w:t>
      </w:r>
      <w:r w:rsidR="000C05C1" w:rsidRPr="000C05C1">
        <w:rPr>
          <w:rFonts w:asciiTheme="minorHAnsi" w:eastAsiaTheme="minorHAnsi" w:hAnsiTheme="minorHAnsi" w:cstheme="minorBidi"/>
        </w:rPr>
        <w:t xml:space="preserve">lors des </w:t>
      </w:r>
      <w:r w:rsidR="00152A7D">
        <w:rPr>
          <w:rFonts w:asciiTheme="minorHAnsi" w:eastAsiaTheme="minorHAnsi" w:hAnsiTheme="minorHAnsi" w:cstheme="minorBidi"/>
        </w:rPr>
        <w:t>phases</w:t>
      </w:r>
      <w:r w:rsidR="000C05C1" w:rsidRPr="000C05C1">
        <w:rPr>
          <w:rFonts w:asciiTheme="minorHAnsi" w:eastAsiaTheme="minorHAnsi" w:hAnsiTheme="minorHAnsi" w:cstheme="minorBidi"/>
        </w:rPr>
        <w:t xml:space="preserve"> </w:t>
      </w:r>
      <w:r w:rsidR="00152A7D">
        <w:rPr>
          <w:rFonts w:asciiTheme="minorHAnsi" w:eastAsiaTheme="minorHAnsi" w:hAnsiTheme="minorHAnsi" w:cstheme="minorBidi"/>
        </w:rPr>
        <w:t>d</w:t>
      </w:r>
      <w:r w:rsidR="000C05C1" w:rsidRPr="000C05C1">
        <w:rPr>
          <w:rFonts w:asciiTheme="minorHAnsi" w:eastAsiaTheme="minorHAnsi" w:hAnsiTheme="minorHAnsi" w:cstheme="minorBidi"/>
        </w:rPr>
        <w:t>’</w:t>
      </w:r>
      <w:r w:rsidR="00873BA1">
        <w:rPr>
          <w:rFonts w:asciiTheme="minorHAnsi" w:eastAsiaTheme="minorHAnsi" w:hAnsiTheme="minorHAnsi" w:cstheme="minorBidi"/>
        </w:rPr>
        <w:t>accueil-</w:t>
      </w:r>
      <w:r w:rsidR="000C05C1" w:rsidRPr="000C05C1">
        <w:rPr>
          <w:rFonts w:asciiTheme="minorHAnsi" w:eastAsiaTheme="minorHAnsi" w:hAnsiTheme="minorHAnsi" w:cstheme="minorBidi"/>
        </w:rPr>
        <w:t>embarquement</w:t>
      </w:r>
      <w:r w:rsidR="00DE0306">
        <w:rPr>
          <w:rFonts w:asciiTheme="minorHAnsi" w:eastAsiaTheme="minorHAnsi" w:hAnsiTheme="minorHAnsi" w:cstheme="minorBidi"/>
        </w:rPr>
        <w:t>)</w:t>
      </w:r>
      <w:r w:rsidR="00152A7D">
        <w:rPr>
          <w:rFonts w:asciiTheme="minorHAnsi" w:eastAsiaTheme="minorHAnsi" w:hAnsiTheme="minorHAnsi" w:cstheme="minorBidi"/>
        </w:rPr>
        <w:t>.</w:t>
      </w:r>
      <w:r w:rsidR="006E0CDA">
        <w:rPr>
          <w:rFonts w:asciiTheme="minorHAnsi" w:eastAsiaTheme="minorHAnsi" w:hAnsiTheme="minorHAnsi" w:cstheme="minorBidi"/>
        </w:rPr>
        <w:t xml:space="preserve"> </w:t>
      </w:r>
    </w:p>
    <w:p w14:paraId="5EC27D78" w14:textId="5D311238" w:rsidR="001B2094" w:rsidRDefault="00E05CC8" w:rsidP="00454791">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 </w:t>
      </w:r>
    </w:p>
    <w:p w14:paraId="48BC2F0D" w14:textId="1C5EFFE0" w:rsidR="006317C6" w:rsidRDefault="00A07BE5" w:rsidP="006317C6">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038AF6EA" w14:textId="77777777" w:rsidR="00A07BE5" w:rsidRDefault="00A07BE5" w:rsidP="006317C6">
      <w:pPr>
        <w:spacing w:after="0" w:line="259" w:lineRule="auto"/>
        <w:contextualSpacing/>
        <w:rPr>
          <w:rFonts w:asciiTheme="minorHAnsi" w:eastAsiaTheme="minorHAnsi" w:hAnsiTheme="minorHAnsi" w:cstheme="minorBidi"/>
        </w:rPr>
      </w:pPr>
    </w:p>
    <w:p w14:paraId="7665E447" w14:textId="5E1912E6" w:rsidR="006317C6" w:rsidRDefault="006317C6" w:rsidP="006317C6">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consiste</w:t>
      </w:r>
      <w:r w:rsidR="009214B6">
        <w:rPr>
          <w:rFonts w:asciiTheme="minorHAnsi" w:eastAsiaTheme="minorHAnsi" w:hAnsiTheme="minorHAnsi" w:cstheme="minorBidi"/>
        </w:rPr>
        <w:t> :</w:t>
      </w:r>
      <w:r>
        <w:rPr>
          <w:rFonts w:asciiTheme="minorHAnsi" w:eastAsiaTheme="minorHAnsi" w:hAnsiTheme="minorHAnsi" w:cstheme="minorBidi"/>
        </w:rPr>
        <w:t xml:space="preserve"> soit en </w:t>
      </w:r>
      <w:r w:rsidRPr="005B1A9D">
        <w:rPr>
          <w:rFonts w:asciiTheme="minorHAnsi" w:eastAsiaTheme="minorHAnsi" w:hAnsiTheme="minorHAnsi" w:cstheme="minorBidi"/>
        </w:rPr>
        <w:t>une présence dissuasive dans les espaces et moyens de transport</w:t>
      </w:r>
      <w:r>
        <w:rPr>
          <w:rFonts w:asciiTheme="minorHAnsi" w:eastAsiaTheme="minorHAnsi" w:hAnsiTheme="minorHAnsi" w:cstheme="minorBidi"/>
        </w:rPr>
        <w:t xml:space="preserve"> (mission en tenue d’uniforme), soit en une présence discrète (mission en civil). </w:t>
      </w:r>
    </w:p>
    <w:p w14:paraId="3DF380D6" w14:textId="77777777" w:rsidR="006317C6" w:rsidRDefault="006317C6" w:rsidP="006317C6">
      <w:pPr>
        <w:spacing w:after="0" w:line="259" w:lineRule="auto"/>
        <w:contextualSpacing/>
        <w:rPr>
          <w:rFonts w:asciiTheme="minorHAnsi" w:eastAsiaTheme="minorHAnsi" w:hAnsiTheme="minorHAnsi" w:cstheme="minorBidi"/>
        </w:rPr>
      </w:pPr>
    </w:p>
    <w:p w14:paraId="41A27420" w14:textId="2651CF26" w:rsidR="006317C6" w:rsidRDefault="006317C6"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3C667090" w14:textId="62DE059A" w:rsidR="00003E01" w:rsidRDefault="00F356CC"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Apporter</w:t>
      </w:r>
      <w:r w:rsidR="00760F2D">
        <w:rPr>
          <w:rFonts w:asciiTheme="minorHAnsi" w:eastAsiaTheme="minorHAnsi" w:hAnsiTheme="minorHAnsi" w:cstheme="minorBidi"/>
        </w:rPr>
        <w:t xml:space="preserve"> </w:t>
      </w:r>
      <w:r>
        <w:rPr>
          <w:rFonts w:asciiTheme="minorHAnsi" w:eastAsiaTheme="minorHAnsi" w:hAnsiTheme="minorHAnsi" w:cstheme="minorBidi"/>
        </w:rPr>
        <w:t>appui et assistance</w:t>
      </w:r>
      <w:r w:rsidR="0044324F">
        <w:rPr>
          <w:rFonts w:asciiTheme="minorHAnsi" w:eastAsiaTheme="minorHAnsi" w:hAnsiTheme="minorHAnsi" w:cstheme="minorBidi"/>
        </w:rPr>
        <w:t xml:space="preserve"> </w:t>
      </w:r>
      <w:r w:rsidR="00003E01">
        <w:rPr>
          <w:rFonts w:asciiTheme="minorHAnsi" w:eastAsiaTheme="minorHAnsi" w:hAnsiTheme="minorHAnsi" w:cstheme="minorBidi"/>
        </w:rPr>
        <w:t xml:space="preserve">aux personnels </w:t>
      </w:r>
      <w:r>
        <w:rPr>
          <w:rFonts w:asciiTheme="minorHAnsi" w:eastAsiaTheme="minorHAnsi" w:hAnsiTheme="minorHAnsi" w:cstheme="minorBidi"/>
        </w:rPr>
        <w:t>du client</w:t>
      </w:r>
      <w:r w:rsidR="00DD1452">
        <w:rPr>
          <w:rFonts w:asciiTheme="minorHAnsi" w:eastAsiaTheme="minorHAnsi" w:hAnsiTheme="minorHAnsi" w:cstheme="minorBidi"/>
        </w:rPr>
        <w:t xml:space="preserve"> </w:t>
      </w:r>
      <w:r w:rsidR="00126E5D">
        <w:rPr>
          <w:rFonts w:asciiTheme="minorHAnsi" w:eastAsiaTheme="minorHAnsi" w:hAnsiTheme="minorHAnsi" w:cstheme="minorBidi"/>
        </w:rPr>
        <w:t>en exerçant une présence rassurant</w:t>
      </w:r>
      <w:r w:rsidR="007235CA">
        <w:rPr>
          <w:rFonts w:asciiTheme="minorHAnsi" w:eastAsiaTheme="minorHAnsi" w:hAnsiTheme="minorHAnsi" w:cstheme="minorBidi"/>
        </w:rPr>
        <w:t>e</w:t>
      </w:r>
      <w:r w:rsidR="00126E5D">
        <w:rPr>
          <w:rFonts w:asciiTheme="minorHAnsi" w:eastAsiaTheme="minorHAnsi" w:hAnsiTheme="minorHAnsi" w:cstheme="minorBidi"/>
        </w:rPr>
        <w:t xml:space="preserve"> à leur proximité ;</w:t>
      </w:r>
    </w:p>
    <w:p w14:paraId="33418836" w14:textId="75B7251A" w:rsidR="00B20BFC" w:rsidRDefault="00760F2D" w:rsidP="006317C6">
      <w:pPr>
        <w:numPr>
          <w:ilvl w:val="0"/>
          <w:numId w:val="36"/>
        </w:numPr>
        <w:spacing w:after="0" w:line="259" w:lineRule="auto"/>
        <w:contextualSpacing/>
        <w:jc w:val="both"/>
        <w:rPr>
          <w:rFonts w:asciiTheme="minorHAnsi" w:eastAsiaTheme="minorHAnsi" w:hAnsiTheme="minorHAnsi" w:cstheme="minorBidi"/>
        </w:rPr>
      </w:pPr>
      <w:r w:rsidRPr="00760F2D">
        <w:rPr>
          <w:rFonts w:asciiTheme="minorHAnsi" w:eastAsiaTheme="minorHAnsi" w:hAnsiTheme="minorHAnsi" w:cstheme="minorBidi"/>
        </w:rPr>
        <w:t xml:space="preserve">Exercer une vigilance renforcée à l’égard des </w:t>
      </w:r>
      <w:r w:rsidR="00A173C9">
        <w:rPr>
          <w:rFonts w:asciiTheme="minorHAnsi" w:eastAsiaTheme="minorHAnsi" w:hAnsiTheme="minorHAnsi" w:cstheme="minorBidi"/>
        </w:rPr>
        <w:t xml:space="preserve">faits </w:t>
      </w:r>
      <w:r w:rsidR="00414021">
        <w:rPr>
          <w:rFonts w:asciiTheme="minorHAnsi" w:eastAsiaTheme="minorHAnsi" w:hAnsiTheme="minorHAnsi" w:cstheme="minorBidi"/>
        </w:rPr>
        <w:t>susceptible</w:t>
      </w:r>
      <w:r w:rsidR="00B62E5B">
        <w:rPr>
          <w:rFonts w:asciiTheme="minorHAnsi" w:eastAsiaTheme="minorHAnsi" w:hAnsiTheme="minorHAnsi" w:cstheme="minorBidi"/>
        </w:rPr>
        <w:t>s</w:t>
      </w:r>
      <w:r w:rsidR="00414021">
        <w:rPr>
          <w:rFonts w:asciiTheme="minorHAnsi" w:eastAsiaTheme="minorHAnsi" w:hAnsiTheme="minorHAnsi" w:cstheme="minorBidi"/>
        </w:rPr>
        <w:t xml:space="preserve"> de</w:t>
      </w:r>
      <w:r w:rsidR="00B62E5B">
        <w:rPr>
          <w:rFonts w:asciiTheme="minorHAnsi" w:eastAsiaTheme="minorHAnsi" w:hAnsiTheme="minorHAnsi" w:cstheme="minorBidi"/>
        </w:rPr>
        <w:t xml:space="preserve"> perturber l</w:t>
      </w:r>
      <w:r w:rsidR="00A173C9">
        <w:rPr>
          <w:rFonts w:asciiTheme="minorHAnsi" w:eastAsiaTheme="minorHAnsi" w:hAnsiTheme="minorHAnsi" w:cstheme="minorBidi"/>
        </w:rPr>
        <w:t xml:space="preserve">a mission conduite par les </w:t>
      </w:r>
      <w:r w:rsidR="002B38ED">
        <w:rPr>
          <w:rFonts w:asciiTheme="minorHAnsi" w:eastAsiaTheme="minorHAnsi" w:hAnsiTheme="minorHAnsi" w:cstheme="minorBidi"/>
        </w:rPr>
        <w:t>personnels</w:t>
      </w:r>
      <w:r w:rsidR="00A173C9">
        <w:rPr>
          <w:rFonts w:asciiTheme="minorHAnsi" w:eastAsiaTheme="minorHAnsi" w:hAnsiTheme="minorHAnsi" w:cstheme="minorBidi"/>
        </w:rPr>
        <w:t xml:space="preserve"> du client</w:t>
      </w:r>
      <w:r w:rsidR="00DD1452">
        <w:rPr>
          <w:rFonts w:asciiTheme="minorHAnsi" w:eastAsiaTheme="minorHAnsi" w:hAnsiTheme="minorHAnsi" w:cstheme="minorBidi"/>
        </w:rPr>
        <w:t xml:space="preserve"> </w:t>
      </w:r>
      <w:r w:rsidR="001C50E2">
        <w:rPr>
          <w:rFonts w:asciiTheme="minorHAnsi" w:eastAsiaTheme="minorHAnsi" w:hAnsiTheme="minorHAnsi" w:cstheme="minorBidi"/>
        </w:rPr>
        <w:t>ou</w:t>
      </w:r>
      <w:r w:rsidR="00FB479B">
        <w:rPr>
          <w:rFonts w:asciiTheme="minorHAnsi" w:eastAsiaTheme="minorHAnsi" w:hAnsiTheme="minorHAnsi" w:cstheme="minorBidi"/>
        </w:rPr>
        <w:t xml:space="preserve"> </w:t>
      </w:r>
      <w:r w:rsidR="001C50E2">
        <w:rPr>
          <w:rFonts w:asciiTheme="minorHAnsi" w:eastAsiaTheme="minorHAnsi" w:hAnsiTheme="minorHAnsi" w:cstheme="minorBidi"/>
        </w:rPr>
        <w:t>de menacer leur intégrité</w:t>
      </w:r>
      <w:r w:rsidR="00B20BFC">
        <w:rPr>
          <w:rFonts w:asciiTheme="minorHAnsi" w:eastAsiaTheme="minorHAnsi" w:hAnsiTheme="minorHAnsi" w:cstheme="minorBidi"/>
        </w:rPr>
        <w:t> ;</w:t>
      </w:r>
    </w:p>
    <w:p w14:paraId="5A0B9E0C" w14:textId="2CFA6057" w:rsidR="00EE0A5C" w:rsidRDefault="00F356CC" w:rsidP="00EE0A5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w:t>
      </w:r>
      <w:r w:rsidR="00EE0A5C">
        <w:rPr>
          <w:rFonts w:asciiTheme="minorHAnsi" w:eastAsiaTheme="minorHAnsi" w:hAnsiTheme="minorHAnsi" w:cstheme="minorBidi"/>
        </w:rPr>
        <w:t> ;</w:t>
      </w:r>
    </w:p>
    <w:p w14:paraId="25884030" w14:textId="59AFDC2A" w:rsidR="00EE0A5C" w:rsidRPr="00EE0A5C" w:rsidRDefault="00EE0A5C" w:rsidP="00EE0A5C">
      <w:pPr>
        <w:numPr>
          <w:ilvl w:val="0"/>
          <w:numId w:val="36"/>
        </w:numPr>
        <w:spacing w:after="0" w:line="259" w:lineRule="auto"/>
        <w:contextualSpacing/>
        <w:jc w:val="both"/>
        <w:rPr>
          <w:rFonts w:asciiTheme="minorHAnsi" w:eastAsiaTheme="minorHAnsi" w:hAnsiTheme="minorHAnsi" w:cstheme="minorBidi"/>
        </w:rPr>
      </w:pPr>
      <w:r w:rsidRPr="00EE0A5C">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086C616C" w14:textId="4FC7CE8D" w:rsidR="00F356CC" w:rsidRPr="00F356CC" w:rsidRDefault="00F356CC" w:rsidP="00F356C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223074A1" w14:textId="62DB0C1B"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37F6FE69"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198AC548"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E56F870" w14:textId="77777777" w:rsidR="00EB77DE" w:rsidRDefault="00EB77DE" w:rsidP="00EB77DE">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6FF0FCDC"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B217A3D" w14:textId="407D8695"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w:t>
      </w:r>
      <w:r w:rsidR="00906671">
        <w:rPr>
          <w:rFonts w:asciiTheme="minorHAnsi" w:eastAsiaTheme="minorHAnsi" w:hAnsiTheme="minorHAnsi" w:cstheme="minorBidi"/>
        </w:rPr>
        <w:t>s</w:t>
      </w:r>
      <w:r>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1E5B2272"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6D2DBFA1" w14:textId="77777777" w:rsidR="007C6340" w:rsidRDefault="007C6340" w:rsidP="007C6340">
      <w:pPr>
        <w:spacing w:after="0" w:line="259" w:lineRule="auto"/>
        <w:contextualSpacing/>
        <w:rPr>
          <w:rFonts w:asciiTheme="minorHAnsi" w:eastAsiaTheme="minorHAnsi" w:hAnsiTheme="minorHAnsi" w:cstheme="minorBidi"/>
          <w:b/>
          <w:bCs/>
        </w:rPr>
      </w:pPr>
    </w:p>
    <w:p w14:paraId="4C400706" w14:textId="01DE30C4" w:rsidR="00C94075" w:rsidRPr="00927188" w:rsidRDefault="00C94075" w:rsidP="00C94075">
      <w:pPr>
        <w:pStyle w:val="Titre3"/>
      </w:pPr>
      <w:bookmarkStart w:id="128" w:name="_Toc155777108"/>
      <w:r w:rsidRPr="004400EF">
        <w:t xml:space="preserve">Sécurisation </w:t>
      </w:r>
      <w:r>
        <w:t>des concessions</w:t>
      </w:r>
      <w:bookmarkEnd w:id="128"/>
    </w:p>
    <w:p w14:paraId="6BD068EA" w14:textId="77777777" w:rsidR="00C94075" w:rsidRDefault="00C94075" w:rsidP="00C64F0B">
      <w:pPr>
        <w:spacing w:after="0" w:line="259" w:lineRule="auto"/>
        <w:contextualSpacing/>
        <w:rPr>
          <w:rFonts w:ascii="Avenir LT Std 45 Book" w:hAnsi="Avenir LT Std 45 Book"/>
          <w:bCs/>
          <w:color w:val="A1006B"/>
          <w:sz w:val="24"/>
          <w:szCs w:val="24"/>
          <w:lang w:eastAsia="zh-CN"/>
        </w:rPr>
      </w:pPr>
    </w:p>
    <w:p w14:paraId="154ABB6B" w14:textId="5123DA82" w:rsidR="006356A8" w:rsidRDefault="00B07BC2" w:rsidP="00B07BC2">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concessions</w:t>
      </w:r>
      <w:r w:rsidRPr="005B1A9D">
        <w:rPr>
          <w:rFonts w:asciiTheme="minorHAnsi" w:eastAsiaTheme="minorHAnsi" w:hAnsiTheme="minorHAnsi" w:cstheme="minorBidi"/>
        </w:rPr>
        <w:t xml:space="preserve"> </w:t>
      </w:r>
      <w:r>
        <w:rPr>
          <w:rFonts w:asciiTheme="minorHAnsi" w:eastAsiaTheme="minorHAnsi" w:hAnsiTheme="minorHAnsi" w:cstheme="minorBidi"/>
        </w:rPr>
        <w:t>concerne les e</w:t>
      </w:r>
      <w:r w:rsidR="00D97414">
        <w:rPr>
          <w:rFonts w:asciiTheme="minorHAnsi" w:eastAsiaTheme="minorHAnsi" w:hAnsiTheme="minorHAnsi" w:cstheme="minorBidi"/>
        </w:rPr>
        <w:t>spaces</w:t>
      </w:r>
      <w:r w:rsidR="00530FB2">
        <w:rPr>
          <w:rFonts w:asciiTheme="minorHAnsi" w:eastAsiaTheme="minorHAnsi" w:hAnsiTheme="minorHAnsi" w:cstheme="minorBidi"/>
        </w:rPr>
        <w:t xml:space="preserve"> </w:t>
      </w:r>
      <w:r w:rsidR="00EB6F1D">
        <w:rPr>
          <w:rFonts w:asciiTheme="minorHAnsi" w:eastAsiaTheme="minorHAnsi" w:hAnsiTheme="minorHAnsi" w:cstheme="minorBidi"/>
        </w:rPr>
        <w:t>des</w:t>
      </w:r>
      <w:r w:rsidR="00D74ACF" w:rsidRPr="00D74ACF">
        <w:rPr>
          <w:rFonts w:asciiTheme="minorHAnsi" w:eastAsiaTheme="minorHAnsi" w:hAnsiTheme="minorHAnsi" w:cstheme="minorBidi"/>
        </w:rPr>
        <w:t xml:space="preserve"> gare</w:t>
      </w:r>
      <w:r w:rsidR="00EB6F1D">
        <w:rPr>
          <w:rFonts w:asciiTheme="minorHAnsi" w:eastAsiaTheme="minorHAnsi" w:hAnsiTheme="minorHAnsi" w:cstheme="minorBidi"/>
        </w:rPr>
        <w:t>s</w:t>
      </w:r>
      <w:r w:rsidR="00D74ACF" w:rsidRPr="00D74ACF">
        <w:rPr>
          <w:rFonts w:asciiTheme="minorHAnsi" w:eastAsiaTheme="minorHAnsi" w:hAnsiTheme="minorHAnsi" w:cstheme="minorBidi"/>
        </w:rPr>
        <w:t xml:space="preserve"> de voyageurs ou </w:t>
      </w:r>
      <w:r w:rsidR="00995BCC">
        <w:rPr>
          <w:rFonts w:asciiTheme="minorHAnsi" w:eastAsiaTheme="minorHAnsi" w:hAnsiTheme="minorHAnsi" w:cstheme="minorBidi"/>
        </w:rPr>
        <w:t>des</w:t>
      </w:r>
      <w:r w:rsidR="00D74ACF" w:rsidRPr="00D74ACF">
        <w:rPr>
          <w:rFonts w:asciiTheme="minorHAnsi" w:eastAsiaTheme="minorHAnsi" w:hAnsiTheme="minorHAnsi" w:cstheme="minorBidi"/>
        </w:rPr>
        <w:t xml:space="preserve"> autre</w:t>
      </w:r>
      <w:r w:rsidR="00995BCC">
        <w:rPr>
          <w:rFonts w:asciiTheme="minorHAnsi" w:eastAsiaTheme="minorHAnsi" w:hAnsiTheme="minorHAnsi" w:cstheme="minorBidi"/>
        </w:rPr>
        <w:t>s</w:t>
      </w:r>
      <w:r w:rsidR="00D74ACF" w:rsidRPr="00D74ACF">
        <w:rPr>
          <w:rFonts w:asciiTheme="minorHAnsi" w:eastAsiaTheme="minorHAnsi" w:hAnsiTheme="minorHAnsi" w:cstheme="minorBidi"/>
        </w:rPr>
        <w:t xml:space="preserve"> installation</w:t>
      </w:r>
      <w:r w:rsidR="007C40F3">
        <w:rPr>
          <w:rFonts w:asciiTheme="minorHAnsi" w:eastAsiaTheme="minorHAnsi" w:hAnsiTheme="minorHAnsi" w:cstheme="minorBidi"/>
        </w:rPr>
        <w:t>s</w:t>
      </w:r>
      <w:r w:rsidR="00D74ACF" w:rsidRPr="00D74ACF">
        <w:rPr>
          <w:rFonts w:asciiTheme="minorHAnsi" w:eastAsiaTheme="minorHAnsi" w:hAnsiTheme="minorHAnsi" w:cstheme="minorBidi"/>
        </w:rPr>
        <w:t xml:space="preserve"> de service reliées au réseau ferré nationa</w:t>
      </w:r>
      <w:r w:rsidR="00D74ACF">
        <w:rPr>
          <w:rFonts w:asciiTheme="minorHAnsi" w:eastAsiaTheme="minorHAnsi" w:hAnsiTheme="minorHAnsi" w:cstheme="minorBidi"/>
        </w:rPr>
        <w:t>l</w:t>
      </w:r>
      <w:r w:rsidR="0035035C">
        <w:rPr>
          <w:rFonts w:asciiTheme="minorHAnsi" w:eastAsiaTheme="minorHAnsi" w:hAnsiTheme="minorHAnsi" w:cstheme="minorBidi"/>
        </w:rPr>
        <w:t>,</w:t>
      </w:r>
      <w:r w:rsidR="00D74ACF" w:rsidRPr="00D74ACF">
        <w:rPr>
          <w:rFonts w:asciiTheme="minorHAnsi" w:eastAsiaTheme="minorHAnsi" w:hAnsiTheme="minorHAnsi" w:cstheme="minorBidi"/>
        </w:rPr>
        <w:t xml:space="preserve"> </w:t>
      </w:r>
      <w:r w:rsidR="00A044AE">
        <w:rPr>
          <w:rFonts w:asciiTheme="minorHAnsi" w:eastAsiaTheme="minorHAnsi" w:hAnsiTheme="minorHAnsi" w:cstheme="minorBidi"/>
        </w:rPr>
        <w:t>faisant l’objet d’une convention d’occupation</w:t>
      </w:r>
      <w:r w:rsidR="00995BCC">
        <w:rPr>
          <w:rFonts w:asciiTheme="minorHAnsi" w:eastAsiaTheme="minorHAnsi" w:hAnsiTheme="minorHAnsi" w:cstheme="minorBidi"/>
        </w:rPr>
        <w:t xml:space="preserve"> du domaine public ferroviaire</w:t>
      </w:r>
      <w:r w:rsidR="00A044AE">
        <w:rPr>
          <w:rFonts w:asciiTheme="minorHAnsi" w:eastAsiaTheme="minorHAnsi" w:hAnsiTheme="minorHAnsi" w:cstheme="minorBidi"/>
        </w:rPr>
        <w:t xml:space="preserve"> </w:t>
      </w:r>
      <w:r>
        <w:rPr>
          <w:rFonts w:asciiTheme="minorHAnsi" w:eastAsiaTheme="minorHAnsi" w:hAnsiTheme="minorHAnsi" w:cstheme="minorBidi"/>
        </w:rPr>
        <w:t>(</w:t>
      </w:r>
      <w:r w:rsidR="00ED51B6">
        <w:rPr>
          <w:rFonts w:asciiTheme="minorHAnsi" w:eastAsiaTheme="minorHAnsi" w:hAnsiTheme="minorHAnsi" w:cstheme="minorBidi"/>
        </w:rPr>
        <w:t>boutique</w:t>
      </w:r>
      <w:r w:rsidR="009371F3">
        <w:rPr>
          <w:rFonts w:asciiTheme="minorHAnsi" w:eastAsiaTheme="minorHAnsi" w:hAnsiTheme="minorHAnsi" w:cstheme="minorBidi"/>
        </w:rPr>
        <w:t xml:space="preserve">s, </w:t>
      </w:r>
      <w:r w:rsidR="008625C0">
        <w:rPr>
          <w:rFonts w:asciiTheme="minorHAnsi" w:eastAsiaTheme="minorHAnsi" w:hAnsiTheme="minorHAnsi" w:cstheme="minorBidi"/>
        </w:rPr>
        <w:t>foyer</w:t>
      </w:r>
      <w:r>
        <w:rPr>
          <w:rFonts w:asciiTheme="minorHAnsi" w:eastAsiaTheme="minorHAnsi" w:hAnsiTheme="minorHAnsi" w:cstheme="minorBidi"/>
        </w:rPr>
        <w:t xml:space="preserve">, </w:t>
      </w:r>
      <w:r w:rsidR="00C536BA">
        <w:rPr>
          <w:rFonts w:asciiTheme="minorHAnsi" w:eastAsiaTheme="minorHAnsi" w:hAnsiTheme="minorHAnsi" w:cstheme="minorBidi"/>
        </w:rPr>
        <w:t xml:space="preserve">etc.). </w:t>
      </w:r>
    </w:p>
    <w:p w14:paraId="1C79ED36" w14:textId="77777777" w:rsidR="006356A8" w:rsidRDefault="006356A8" w:rsidP="00B07BC2">
      <w:pPr>
        <w:spacing w:after="0" w:line="259" w:lineRule="auto"/>
        <w:contextualSpacing/>
        <w:jc w:val="both"/>
        <w:rPr>
          <w:rFonts w:asciiTheme="minorHAnsi" w:eastAsiaTheme="minorHAnsi" w:hAnsiTheme="minorHAnsi" w:cstheme="minorBidi"/>
        </w:rPr>
      </w:pPr>
    </w:p>
    <w:p w14:paraId="56EE5FFE" w14:textId="3D23AB93" w:rsidR="00B07BC2" w:rsidRDefault="00B07BC2" w:rsidP="00B07BC2">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s’exerce</w:t>
      </w:r>
      <w:r w:rsidRPr="00B91C13">
        <w:rPr>
          <w:rFonts w:asciiTheme="minorHAnsi" w:eastAsiaTheme="minorHAnsi" w:hAnsiTheme="minorHAnsi" w:cstheme="minorBidi"/>
        </w:rPr>
        <w:t xml:space="preserve"> </w:t>
      </w:r>
      <w:r>
        <w:rPr>
          <w:rFonts w:asciiTheme="minorHAnsi" w:eastAsiaTheme="minorHAnsi" w:hAnsiTheme="minorHAnsi" w:cstheme="minorBidi"/>
        </w:rPr>
        <w:t xml:space="preserve">dans </w:t>
      </w:r>
      <w:r w:rsidR="00361F40">
        <w:rPr>
          <w:rFonts w:asciiTheme="minorHAnsi" w:eastAsiaTheme="minorHAnsi" w:hAnsiTheme="minorHAnsi" w:cstheme="minorBidi"/>
        </w:rPr>
        <w:t>l</w:t>
      </w:r>
      <w:r>
        <w:rPr>
          <w:rFonts w:asciiTheme="minorHAnsi" w:eastAsiaTheme="minorHAnsi" w:hAnsiTheme="minorHAnsi" w:cstheme="minorBidi"/>
        </w:rPr>
        <w:t xml:space="preserve">es espaces </w:t>
      </w:r>
      <w:r w:rsidR="00361F40">
        <w:rPr>
          <w:rFonts w:asciiTheme="minorHAnsi" w:eastAsiaTheme="minorHAnsi" w:hAnsiTheme="minorHAnsi" w:cstheme="minorBidi"/>
        </w:rPr>
        <w:t xml:space="preserve">concédés </w:t>
      </w:r>
      <w:r>
        <w:rPr>
          <w:rFonts w:asciiTheme="minorHAnsi" w:eastAsiaTheme="minorHAnsi" w:hAnsiTheme="minorHAnsi" w:cstheme="minorBidi"/>
        </w:rPr>
        <w:t>ou à proximité immédiate de ces derniers</w:t>
      </w:r>
      <w:r w:rsidR="00947A23">
        <w:rPr>
          <w:rFonts w:asciiTheme="minorHAnsi" w:eastAsiaTheme="minorHAnsi" w:hAnsiTheme="minorHAnsi" w:cstheme="minorBidi"/>
        </w:rPr>
        <w:t xml:space="preserve">, </w:t>
      </w:r>
      <w:r w:rsidR="009A0674">
        <w:rPr>
          <w:rFonts w:asciiTheme="minorHAnsi" w:eastAsiaTheme="minorHAnsi" w:hAnsiTheme="minorHAnsi" w:cstheme="minorBidi"/>
        </w:rPr>
        <w:t xml:space="preserve">en gare ou </w:t>
      </w:r>
      <w:r>
        <w:rPr>
          <w:rFonts w:asciiTheme="minorHAnsi" w:eastAsiaTheme="minorHAnsi" w:hAnsiTheme="minorHAnsi" w:cstheme="minorBidi"/>
        </w:rPr>
        <w:t>sur la voie publique.</w:t>
      </w:r>
    </w:p>
    <w:p w14:paraId="74F88D5F" w14:textId="77777777" w:rsidR="00045E07" w:rsidRDefault="00045E07" w:rsidP="00045E07">
      <w:pPr>
        <w:spacing w:after="0" w:line="259" w:lineRule="auto"/>
        <w:contextualSpacing/>
        <w:rPr>
          <w:rFonts w:asciiTheme="minorHAnsi" w:eastAsiaTheme="minorHAnsi" w:hAnsiTheme="minorHAnsi" w:cstheme="minorBidi"/>
        </w:rPr>
      </w:pPr>
    </w:p>
    <w:p w14:paraId="71198768" w14:textId="59BAF93D" w:rsidR="00045E07" w:rsidRDefault="00045E07" w:rsidP="00045E07">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7B6CA33A" w14:textId="77777777" w:rsidR="00045E07" w:rsidRDefault="00045E07" w:rsidP="00045E07">
      <w:pPr>
        <w:spacing w:after="0" w:line="259" w:lineRule="auto"/>
        <w:contextualSpacing/>
        <w:rPr>
          <w:rFonts w:asciiTheme="minorHAnsi" w:eastAsiaTheme="minorHAnsi" w:hAnsiTheme="minorHAnsi" w:cstheme="minorBidi"/>
        </w:rPr>
      </w:pPr>
    </w:p>
    <w:p w14:paraId="11BEF16B" w14:textId="27A4870D" w:rsidR="00045E07" w:rsidRDefault="00045E07"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sidR="00361F40">
        <w:rPr>
          <w:rFonts w:asciiTheme="minorHAnsi" w:eastAsiaTheme="minorHAnsi" w:hAnsiTheme="minorHAnsi" w:cstheme="minorBidi"/>
        </w:rPr>
        <w:t>concédés</w:t>
      </w:r>
      <w:r>
        <w:rPr>
          <w:rFonts w:asciiTheme="minorHAnsi" w:eastAsiaTheme="minorHAnsi" w:hAnsiTheme="minorHAnsi" w:cstheme="minorBidi"/>
        </w:rPr>
        <w:t xml:space="preserve"> (mission en tenue d’uniforme), soit en une présence discrète (mission en civil). </w:t>
      </w:r>
    </w:p>
    <w:p w14:paraId="65404766" w14:textId="77777777" w:rsidR="00045E07" w:rsidRDefault="00045E07" w:rsidP="00045E07">
      <w:pPr>
        <w:spacing w:after="0" w:line="259" w:lineRule="auto"/>
        <w:contextualSpacing/>
        <w:rPr>
          <w:rFonts w:asciiTheme="minorHAnsi" w:eastAsiaTheme="minorHAnsi" w:hAnsiTheme="minorHAnsi" w:cstheme="minorBidi"/>
        </w:rPr>
      </w:pPr>
    </w:p>
    <w:p w14:paraId="6DFFF05D" w14:textId="4570E6DE" w:rsidR="00045E07" w:rsidRDefault="00045E07" w:rsidP="00045E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 xml:space="preserve">elle soit </w:t>
      </w:r>
      <w:r w:rsidR="007C40F3">
        <w:rPr>
          <w:rFonts w:asciiTheme="minorHAnsi" w:eastAsiaTheme="minorHAnsi" w:hAnsiTheme="minorHAnsi" w:cstheme="minorBidi"/>
        </w:rPr>
        <w:t xml:space="preserve">réalisée </w:t>
      </w:r>
      <w:r>
        <w:rPr>
          <w:rFonts w:asciiTheme="minorHAnsi" w:eastAsiaTheme="minorHAnsi" w:hAnsiTheme="minorHAnsi" w:cstheme="minorBidi"/>
        </w:rPr>
        <w:t>en tenue ou en civil, la prestation comprend la faculté de mettre en œuvre, notamment, les actions suivantes :</w:t>
      </w:r>
    </w:p>
    <w:p w14:paraId="5E2B5856"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626E3F23"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3A790F09" w14:textId="5722534A"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r w:rsidR="00433A98">
        <w:rPr>
          <w:rFonts w:asciiTheme="minorHAnsi" w:eastAsiaTheme="minorHAnsi" w:hAnsiTheme="minorHAnsi" w:cstheme="minorBidi"/>
        </w:rPr>
        <w:t xml:space="preserve">(uniquement </w:t>
      </w:r>
      <w:r w:rsidR="00453510">
        <w:rPr>
          <w:rFonts w:asciiTheme="minorHAnsi" w:eastAsiaTheme="minorHAnsi" w:hAnsiTheme="minorHAnsi" w:cstheme="minorBidi"/>
        </w:rPr>
        <w:t>dans les espaces où la police du transport s’applique)</w:t>
      </w:r>
      <w:r>
        <w:rPr>
          <w:rFonts w:asciiTheme="minorHAnsi" w:eastAsiaTheme="minorHAnsi" w:hAnsiTheme="minorHAnsi" w:cstheme="minorBidi"/>
        </w:rPr>
        <w:t>;</w:t>
      </w:r>
    </w:p>
    <w:p w14:paraId="5142A6A2"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4FF70F1" w14:textId="094E57C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r w:rsidR="00AF43F0">
        <w:rPr>
          <w:rFonts w:asciiTheme="minorHAnsi" w:eastAsiaTheme="minorHAnsi" w:hAnsiTheme="minorHAnsi" w:cstheme="minorBidi"/>
        </w:rPr>
        <w:t>(</w:t>
      </w:r>
      <w:r w:rsidR="00AC2E12" w:rsidRPr="00AC2E12">
        <w:rPr>
          <w:rFonts w:asciiTheme="minorHAnsi" w:eastAsiaTheme="minorHAnsi" w:hAnsiTheme="minorHAnsi" w:cstheme="minorBidi"/>
        </w:rPr>
        <w:t>uniquement dans les espaces où la police du transport s’applique);</w:t>
      </w:r>
    </w:p>
    <w:p w14:paraId="4E6A8B91"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20F99EC9" w14:textId="77777777" w:rsidR="00EA26EB" w:rsidRDefault="00EA26EB" w:rsidP="00D005A1">
      <w:pPr>
        <w:rPr>
          <w:rFonts w:ascii="Avenir LT Std 45 Book" w:hAnsi="Avenir LT Std 45 Book"/>
          <w:bCs/>
          <w:color w:val="A1006B"/>
          <w:sz w:val="24"/>
          <w:szCs w:val="24"/>
          <w:lang w:eastAsia="zh-CN"/>
        </w:rPr>
      </w:pPr>
    </w:p>
    <w:p w14:paraId="533E5D0B" w14:textId="23CBDCE0" w:rsidR="00A50C64" w:rsidRPr="00927188" w:rsidRDefault="00A50C64" w:rsidP="00927188">
      <w:pPr>
        <w:pStyle w:val="Titre3"/>
        <w:rPr>
          <w:bCs w:val="0"/>
        </w:rPr>
      </w:pPr>
      <w:bookmarkStart w:id="129" w:name="_Toc148973276"/>
      <w:bookmarkStart w:id="130" w:name="_Toc148976039"/>
      <w:bookmarkStart w:id="131" w:name="_Toc149044894"/>
      <w:bookmarkStart w:id="132" w:name="_Toc149236753"/>
      <w:bookmarkStart w:id="133" w:name="_Toc149236873"/>
      <w:bookmarkStart w:id="134" w:name="_Toc149630895"/>
      <w:bookmarkStart w:id="135" w:name="_Toc150152728"/>
      <w:bookmarkStart w:id="136" w:name="_Toc150277025"/>
      <w:bookmarkStart w:id="137" w:name="_Toc150336160"/>
      <w:bookmarkStart w:id="138" w:name="_Toc150782235"/>
      <w:bookmarkStart w:id="139" w:name="_Toc150782469"/>
      <w:bookmarkStart w:id="140" w:name="_Toc148973277"/>
      <w:bookmarkStart w:id="141" w:name="_Toc148976040"/>
      <w:bookmarkStart w:id="142" w:name="_Toc149044895"/>
      <w:bookmarkStart w:id="143" w:name="_Toc149236754"/>
      <w:bookmarkStart w:id="144" w:name="_Toc149236874"/>
      <w:bookmarkStart w:id="145" w:name="_Toc149630896"/>
      <w:bookmarkStart w:id="146" w:name="_Toc150152729"/>
      <w:bookmarkStart w:id="147" w:name="_Toc150277026"/>
      <w:bookmarkStart w:id="148" w:name="_Toc150336161"/>
      <w:bookmarkStart w:id="149" w:name="_Toc150782236"/>
      <w:bookmarkStart w:id="150" w:name="_Toc150782470"/>
      <w:bookmarkStart w:id="151" w:name="_Toc15577710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927188">
        <w:t>Sécurisation des trains de marchandises</w:t>
      </w:r>
      <w:bookmarkEnd w:id="151"/>
    </w:p>
    <w:p w14:paraId="0815E3C8" w14:textId="77777777" w:rsidR="00A977C0" w:rsidRDefault="00A977C0" w:rsidP="00A977C0">
      <w:pPr>
        <w:spacing w:after="0" w:line="259" w:lineRule="auto"/>
        <w:contextualSpacing/>
        <w:rPr>
          <w:rFonts w:asciiTheme="minorHAnsi" w:eastAsiaTheme="minorHAnsi" w:hAnsiTheme="minorHAnsi" w:cstheme="minorBidi"/>
        </w:rPr>
      </w:pPr>
    </w:p>
    <w:p w14:paraId="1EEB369C" w14:textId="7103D22A" w:rsidR="006356A8" w:rsidRDefault="00A977C0" w:rsidP="00DE6CA9">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trains de marchandises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tous </w:t>
      </w:r>
      <w:r w:rsidR="00471CBA">
        <w:rPr>
          <w:rFonts w:asciiTheme="minorHAnsi" w:eastAsiaTheme="minorHAnsi" w:hAnsiTheme="minorHAnsi" w:cstheme="minorBidi"/>
        </w:rPr>
        <w:t xml:space="preserve">les </w:t>
      </w:r>
      <w:r>
        <w:rPr>
          <w:rFonts w:asciiTheme="minorHAnsi" w:eastAsiaTheme="minorHAnsi" w:hAnsiTheme="minorHAnsi" w:cstheme="minorBidi"/>
        </w:rPr>
        <w:t xml:space="preserve">véhicules de transport </w:t>
      </w:r>
      <w:r w:rsidR="00AB426B">
        <w:rPr>
          <w:rFonts w:asciiTheme="minorHAnsi" w:eastAsiaTheme="minorHAnsi" w:hAnsiTheme="minorHAnsi" w:cstheme="minorBidi"/>
        </w:rPr>
        <w:t xml:space="preserve">de fret, qu’il s’agisse </w:t>
      </w:r>
      <w:r w:rsidR="003424D3">
        <w:rPr>
          <w:rFonts w:asciiTheme="minorHAnsi" w:eastAsiaTheme="minorHAnsi" w:hAnsiTheme="minorHAnsi" w:cstheme="minorBidi"/>
        </w:rPr>
        <w:t>de marchandises</w:t>
      </w:r>
      <w:r w:rsidR="00AB426B" w:rsidRPr="00AB426B">
        <w:rPr>
          <w:rFonts w:asciiTheme="minorHAnsi" w:eastAsiaTheme="minorHAnsi" w:hAnsiTheme="minorHAnsi" w:cstheme="minorBidi"/>
        </w:rPr>
        <w:t xml:space="preserve"> classiques</w:t>
      </w:r>
      <w:r w:rsidR="003424D3">
        <w:rPr>
          <w:rFonts w:asciiTheme="minorHAnsi" w:eastAsiaTheme="minorHAnsi" w:hAnsiTheme="minorHAnsi" w:cstheme="minorBidi"/>
        </w:rPr>
        <w:t>,</w:t>
      </w:r>
      <w:r w:rsidR="00AB426B" w:rsidRPr="00AB426B">
        <w:rPr>
          <w:rFonts w:asciiTheme="minorHAnsi" w:eastAsiaTheme="minorHAnsi" w:hAnsiTheme="minorHAnsi" w:cstheme="minorBidi"/>
        </w:rPr>
        <w:t xml:space="preserve"> sensibles</w:t>
      </w:r>
      <w:r w:rsidR="003424D3">
        <w:rPr>
          <w:rFonts w:asciiTheme="minorHAnsi" w:eastAsiaTheme="minorHAnsi" w:hAnsiTheme="minorHAnsi" w:cstheme="minorBidi"/>
        </w:rPr>
        <w:t xml:space="preserve"> </w:t>
      </w:r>
      <w:r w:rsidR="008A4E2B">
        <w:rPr>
          <w:rFonts w:asciiTheme="minorHAnsi" w:eastAsiaTheme="minorHAnsi" w:hAnsiTheme="minorHAnsi" w:cstheme="minorBidi"/>
        </w:rPr>
        <w:t>(</w:t>
      </w:r>
      <w:r w:rsidR="008A4E2B" w:rsidRPr="008A4E2B">
        <w:rPr>
          <w:rFonts w:asciiTheme="minorHAnsi" w:eastAsiaTheme="minorHAnsi" w:hAnsiTheme="minorHAnsi" w:cstheme="minorBidi"/>
        </w:rPr>
        <w:t>tabac, voitures, alcool</w:t>
      </w:r>
      <w:r w:rsidR="008A4E2B">
        <w:rPr>
          <w:rFonts w:asciiTheme="minorHAnsi" w:eastAsiaTheme="minorHAnsi" w:hAnsiTheme="minorHAnsi" w:cstheme="minorBidi"/>
        </w:rPr>
        <w:t>,</w:t>
      </w:r>
      <w:r w:rsidR="00A7623C">
        <w:rPr>
          <w:rFonts w:asciiTheme="minorHAnsi" w:eastAsiaTheme="minorHAnsi" w:hAnsiTheme="minorHAnsi" w:cstheme="minorBidi"/>
        </w:rPr>
        <w:t xml:space="preserve"> etc.)</w:t>
      </w:r>
      <w:r w:rsidR="008A4E2B" w:rsidRPr="008A4E2B">
        <w:rPr>
          <w:rFonts w:asciiTheme="minorHAnsi" w:eastAsiaTheme="minorHAnsi" w:hAnsiTheme="minorHAnsi" w:cstheme="minorBidi"/>
        </w:rPr>
        <w:t xml:space="preserve"> </w:t>
      </w:r>
      <w:r w:rsidR="003424D3">
        <w:rPr>
          <w:rFonts w:asciiTheme="minorHAnsi" w:eastAsiaTheme="minorHAnsi" w:hAnsiTheme="minorHAnsi" w:cstheme="minorBidi"/>
        </w:rPr>
        <w:t>ou dangereuses</w:t>
      </w:r>
      <w:r w:rsidR="00DF125C">
        <w:rPr>
          <w:rFonts w:asciiTheme="minorHAnsi" w:eastAsiaTheme="minorHAnsi" w:hAnsiTheme="minorHAnsi" w:cstheme="minorBidi"/>
        </w:rPr>
        <w:t xml:space="preserve"> (</w:t>
      </w:r>
      <w:r w:rsidR="00897601">
        <w:rPr>
          <w:rFonts w:asciiTheme="minorHAnsi" w:eastAsiaTheme="minorHAnsi" w:hAnsiTheme="minorHAnsi" w:cstheme="minorBidi"/>
        </w:rPr>
        <w:t xml:space="preserve">armes, </w:t>
      </w:r>
      <w:r w:rsidR="00DF125C" w:rsidRPr="00DF125C">
        <w:rPr>
          <w:rFonts w:asciiTheme="minorHAnsi" w:eastAsiaTheme="minorHAnsi" w:hAnsiTheme="minorHAnsi" w:cstheme="minorBidi"/>
        </w:rPr>
        <w:t>explosi</w:t>
      </w:r>
      <w:r w:rsidR="00897601">
        <w:rPr>
          <w:rFonts w:asciiTheme="minorHAnsi" w:eastAsiaTheme="minorHAnsi" w:hAnsiTheme="minorHAnsi" w:cstheme="minorBidi"/>
        </w:rPr>
        <w:t>fs</w:t>
      </w:r>
      <w:r w:rsidR="00DF125C" w:rsidRPr="00DF125C">
        <w:rPr>
          <w:rFonts w:asciiTheme="minorHAnsi" w:eastAsiaTheme="minorHAnsi" w:hAnsiTheme="minorHAnsi" w:cstheme="minorBidi"/>
        </w:rPr>
        <w:t xml:space="preserve">, gaz, </w:t>
      </w:r>
      <w:r w:rsidR="00897601">
        <w:rPr>
          <w:rFonts w:asciiTheme="minorHAnsi" w:eastAsiaTheme="minorHAnsi" w:hAnsiTheme="minorHAnsi" w:cstheme="minorBidi"/>
        </w:rPr>
        <w:t>matières</w:t>
      </w:r>
      <w:r w:rsidR="00DF125C" w:rsidRPr="00DF125C">
        <w:rPr>
          <w:rFonts w:asciiTheme="minorHAnsi" w:eastAsiaTheme="minorHAnsi" w:hAnsiTheme="minorHAnsi" w:cstheme="minorBidi"/>
        </w:rPr>
        <w:t xml:space="preserve"> inflammables, comburantes, matières toxiques</w:t>
      </w:r>
      <w:r w:rsidR="00063BD2">
        <w:rPr>
          <w:rFonts w:asciiTheme="minorHAnsi" w:eastAsiaTheme="minorHAnsi" w:hAnsiTheme="minorHAnsi" w:cstheme="minorBidi"/>
        </w:rPr>
        <w:t xml:space="preserve"> ou</w:t>
      </w:r>
      <w:r w:rsidR="00DF125C" w:rsidRPr="00DF125C">
        <w:rPr>
          <w:rFonts w:asciiTheme="minorHAnsi" w:eastAsiaTheme="minorHAnsi" w:hAnsiTheme="minorHAnsi" w:cstheme="minorBidi"/>
        </w:rPr>
        <w:t xml:space="preserve"> radioactives</w:t>
      </w:r>
      <w:r w:rsidR="00C93D19">
        <w:rPr>
          <w:rFonts w:asciiTheme="minorHAnsi" w:eastAsiaTheme="minorHAnsi" w:hAnsiTheme="minorHAnsi" w:cstheme="minorBidi"/>
        </w:rPr>
        <w:t>, etc</w:t>
      </w:r>
      <w:r w:rsidR="003424D3">
        <w:rPr>
          <w:rFonts w:asciiTheme="minorHAnsi" w:eastAsiaTheme="minorHAnsi" w:hAnsiTheme="minorHAnsi" w:cstheme="minorBidi"/>
        </w:rPr>
        <w:t>.</w:t>
      </w:r>
      <w:r w:rsidR="00C93D19">
        <w:rPr>
          <w:rFonts w:asciiTheme="minorHAnsi" w:eastAsiaTheme="minorHAnsi" w:hAnsiTheme="minorHAnsi" w:cstheme="minorBidi"/>
        </w:rPr>
        <w:t>)</w:t>
      </w:r>
      <w:r w:rsidR="00B4049C">
        <w:rPr>
          <w:rStyle w:val="Appelnotedebasdep"/>
          <w:rFonts w:asciiTheme="minorHAnsi" w:eastAsiaTheme="minorHAnsi" w:hAnsiTheme="minorHAnsi"/>
        </w:rPr>
        <w:footnoteReference w:id="7"/>
      </w:r>
      <w:r w:rsidR="00C93D19">
        <w:rPr>
          <w:rFonts w:asciiTheme="minorHAnsi" w:eastAsiaTheme="minorHAnsi" w:hAnsiTheme="minorHAnsi" w:cstheme="minorBidi"/>
        </w:rPr>
        <w:t>.</w:t>
      </w:r>
      <w:r w:rsidR="00BD56A3">
        <w:rPr>
          <w:rFonts w:asciiTheme="minorHAnsi" w:eastAsiaTheme="minorHAnsi" w:hAnsiTheme="minorHAnsi" w:cstheme="minorBidi"/>
        </w:rPr>
        <w:t xml:space="preserve"> </w:t>
      </w:r>
    </w:p>
    <w:p w14:paraId="6F0B4B99" w14:textId="77777777" w:rsidR="006356A8" w:rsidRDefault="006356A8" w:rsidP="00DE6CA9">
      <w:pPr>
        <w:spacing w:after="0" w:line="259" w:lineRule="auto"/>
        <w:contextualSpacing/>
        <w:jc w:val="both"/>
        <w:rPr>
          <w:rFonts w:asciiTheme="minorHAnsi" w:eastAsiaTheme="minorHAnsi" w:hAnsiTheme="minorHAnsi" w:cstheme="minorBidi"/>
        </w:rPr>
      </w:pPr>
    </w:p>
    <w:p w14:paraId="1A844098" w14:textId="388E2191" w:rsidR="00A50C64" w:rsidRPr="00A50C64" w:rsidRDefault="00A977C0"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 missions de s</w:t>
      </w:r>
      <w:r w:rsidRPr="00B91C13">
        <w:rPr>
          <w:rFonts w:asciiTheme="minorHAnsi" w:eastAsiaTheme="minorHAnsi" w:hAnsiTheme="minorHAnsi" w:cstheme="minorBidi"/>
        </w:rPr>
        <w:t>écurisation de trains</w:t>
      </w:r>
      <w:r>
        <w:rPr>
          <w:rFonts w:asciiTheme="minorHAnsi" w:eastAsiaTheme="minorHAnsi" w:hAnsiTheme="minorHAnsi" w:cstheme="minorBidi"/>
        </w:rPr>
        <w:t xml:space="preserve"> à l’arrêt</w:t>
      </w:r>
      <w:r w:rsidRPr="00B91C13">
        <w:rPr>
          <w:rFonts w:asciiTheme="minorHAnsi" w:eastAsiaTheme="minorHAnsi" w:hAnsiTheme="minorHAnsi" w:cstheme="minorBidi"/>
        </w:rPr>
        <w:t xml:space="preserve"> </w:t>
      </w:r>
      <w:r>
        <w:rPr>
          <w:rFonts w:asciiTheme="minorHAnsi" w:eastAsiaTheme="minorHAnsi" w:hAnsiTheme="minorHAnsi" w:cstheme="minorBidi"/>
        </w:rPr>
        <w:t>(</w:t>
      </w:r>
      <w:r w:rsidR="005F35A1" w:rsidRPr="005F35A1">
        <w:rPr>
          <w:rFonts w:asciiTheme="minorHAnsi" w:eastAsiaTheme="minorHAnsi" w:hAnsiTheme="minorHAnsi" w:cstheme="minorBidi"/>
        </w:rPr>
        <w:t>avant le départ, pendant les arrêts programmés et à l’arrivée</w:t>
      </w:r>
      <w:r>
        <w:rPr>
          <w:rFonts w:asciiTheme="minorHAnsi" w:eastAsiaTheme="minorHAnsi" w:hAnsiTheme="minorHAnsi" w:cstheme="minorBidi"/>
        </w:rPr>
        <w:t>) ou</w:t>
      </w:r>
      <w:r w:rsidR="00A40883">
        <w:rPr>
          <w:rFonts w:asciiTheme="minorHAnsi" w:eastAsiaTheme="minorHAnsi" w:hAnsiTheme="minorHAnsi" w:cstheme="minorBidi"/>
        </w:rPr>
        <w:t xml:space="preserve"> en ligne</w:t>
      </w:r>
      <w:r w:rsidR="00063BD2">
        <w:rPr>
          <w:rFonts w:asciiTheme="minorHAnsi" w:eastAsiaTheme="minorHAnsi" w:hAnsiTheme="minorHAnsi" w:cstheme="minorBidi"/>
        </w:rPr>
        <w:t>,</w:t>
      </w:r>
      <w:r w:rsidR="005F35A1">
        <w:rPr>
          <w:rFonts w:asciiTheme="minorHAnsi" w:eastAsiaTheme="minorHAnsi" w:hAnsiTheme="minorHAnsi" w:cstheme="minorBidi"/>
        </w:rPr>
        <w:t xml:space="preserve"> </w:t>
      </w:r>
      <w:r w:rsidR="000A15E1">
        <w:rPr>
          <w:rFonts w:asciiTheme="minorHAnsi" w:eastAsiaTheme="minorHAnsi" w:hAnsiTheme="minorHAnsi" w:cstheme="minorBidi"/>
        </w:rPr>
        <w:t>pour les</w:t>
      </w:r>
      <w:r w:rsidR="005F35A1">
        <w:rPr>
          <w:rFonts w:asciiTheme="minorHAnsi" w:eastAsiaTheme="minorHAnsi" w:hAnsiTheme="minorHAnsi" w:cstheme="minorBidi"/>
        </w:rPr>
        <w:t xml:space="preserve"> marchandises sensible</w:t>
      </w:r>
      <w:r w:rsidR="00A40883">
        <w:rPr>
          <w:rFonts w:asciiTheme="minorHAnsi" w:eastAsiaTheme="minorHAnsi" w:hAnsiTheme="minorHAnsi" w:cstheme="minorBidi"/>
        </w:rPr>
        <w:t>s</w:t>
      </w:r>
      <w:r w:rsidR="005F35A1">
        <w:rPr>
          <w:rFonts w:asciiTheme="minorHAnsi" w:eastAsiaTheme="minorHAnsi" w:hAnsiTheme="minorHAnsi" w:cstheme="minorBidi"/>
        </w:rPr>
        <w:t xml:space="preserve"> ou dangereuses</w:t>
      </w:r>
      <w:r w:rsidR="00A40883">
        <w:rPr>
          <w:rFonts w:asciiTheme="minorHAnsi" w:eastAsiaTheme="minorHAnsi" w:hAnsiTheme="minorHAnsi" w:cstheme="minorBidi"/>
        </w:rPr>
        <w:t xml:space="preserve"> </w:t>
      </w:r>
      <w:r>
        <w:rPr>
          <w:rFonts w:asciiTheme="minorHAnsi" w:eastAsiaTheme="minorHAnsi" w:hAnsiTheme="minorHAnsi" w:cstheme="minorBidi"/>
        </w:rPr>
        <w:t>(accompagnement de train</w:t>
      </w:r>
      <w:r w:rsidR="000D3241" w:rsidRPr="000D3241">
        <w:t xml:space="preserve"> </w:t>
      </w:r>
      <w:r w:rsidR="000D3241" w:rsidRPr="000D3241">
        <w:rPr>
          <w:rFonts w:asciiTheme="minorHAnsi" w:eastAsiaTheme="minorHAnsi" w:hAnsiTheme="minorHAnsi" w:cstheme="minorBidi"/>
        </w:rPr>
        <w:t xml:space="preserve">ou sécurisation </w:t>
      </w:r>
      <w:r w:rsidR="009F624D">
        <w:rPr>
          <w:rFonts w:asciiTheme="minorHAnsi" w:eastAsiaTheme="minorHAnsi" w:hAnsiTheme="minorHAnsi" w:cstheme="minorBidi"/>
        </w:rPr>
        <w:t xml:space="preserve">du </w:t>
      </w:r>
      <w:r w:rsidR="000D3241" w:rsidRPr="000D3241">
        <w:rPr>
          <w:rFonts w:asciiTheme="minorHAnsi" w:eastAsiaTheme="minorHAnsi" w:hAnsiTheme="minorHAnsi" w:cstheme="minorBidi"/>
        </w:rPr>
        <w:t>transport en véhicule de service</w:t>
      </w:r>
      <w:r>
        <w:rPr>
          <w:rFonts w:asciiTheme="minorHAnsi" w:eastAsiaTheme="minorHAnsi" w:hAnsiTheme="minorHAnsi" w:cstheme="minorBidi"/>
        </w:rPr>
        <w:t>)</w:t>
      </w:r>
      <w:r w:rsidR="00DE6CA9">
        <w:rPr>
          <w:rFonts w:asciiTheme="minorHAnsi" w:eastAsiaTheme="minorHAnsi" w:hAnsiTheme="minorHAnsi" w:cstheme="minorBidi"/>
        </w:rPr>
        <w:t>.</w:t>
      </w:r>
      <w:r w:rsidRPr="00B91C13">
        <w:rPr>
          <w:rFonts w:asciiTheme="minorHAnsi" w:eastAsiaTheme="minorHAnsi" w:hAnsiTheme="minorHAnsi" w:cstheme="minorBidi"/>
        </w:rPr>
        <w:t xml:space="preserve"> </w:t>
      </w:r>
    </w:p>
    <w:p w14:paraId="116C449A" w14:textId="77777777" w:rsidR="007C6340" w:rsidRDefault="007C6340" w:rsidP="007C6340">
      <w:pPr>
        <w:spacing w:after="0" w:line="259" w:lineRule="auto"/>
        <w:contextualSpacing/>
        <w:rPr>
          <w:rFonts w:asciiTheme="minorHAnsi" w:eastAsiaTheme="minorHAnsi" w:hAnsiTheme="minorHAnsi" w:cstheme="minorBidi"/>
          <w:b/>
          <w:bCs/>
        </w:rPr>
      </w:pPr>
    </w:p>
    <w:p w14:paraId="1DF2D0CD" w14:textId="77777777" w:rsidR="006D4107" w:rsidRDefault="006D4107" w:rsidP="006D4107">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07411594" w14:textId="77777777" w:rsidR="006D4107" w:rsidRDefault="006D4107" w:rsidP="006D4107">
      <w:pPr>
        <w:spacing w:after="0" w:line="259" w:lineRule="auto"/>
        <w:contextualSpacing/>
        <w:jc w:val="both"/>
        <w:rPr>
          <w:rFonts w:asciiTheme="minorHAnsi" w:eastAsiaTheme="minorHAnsi" w:hAnsiTheme="minorHAnsi" w:cstheme="minorBidi"/>
        </w:rPr>
      </w:pPr>
    </w:p>
    <w:p w14:paraId="66E57EB8" w14:textId="77777777"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0D3B3C47" w14:textId="77777777" w:rsidR="006D4107" w:rsidRDefault="006D4107" w:rsidP="006D4107">
      <w:pPr>
        <w:spacing w:after="0" w:line="259" w:lineRule="auto"/>
        <w:contextualSpacing/>
        <w:jc w:val="both"/>
        <w:rPr>
          <w:rFonts w:asciiTheme="minorHAnsi" w:eastAsiaTheme="minorHAnsi" w:hAnsiTheme="minorHAnsi" w:cstheme="minorBidi"/>
        </w:rPr>
      </w:pPr>
    </w:p>
    <w:p w14:paraId="348424B2" w14:textId="48291973"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w:t>
      </w:r>
      <w:r w:rsidR="007C40F3">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4C807D48" w14:textId="52F90456" w:rsidR="006D4107" w:rsidRPr="003B1FF9"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de sûreté applicables au </w:t>
      </w:r>
      <w:r w:rsidR="006064B0">
        <w:rPr>
          <w:rFonts w:asciiTheme="minorHAnsi" w:eastAsiaTheme="minorHAnsi" w:hAnsiTheme="minorHAnsi" w:cstheme="minorBidi"/>
        </w:rPr>
        <w:t>transport</w:t>
      </w:r>
      <w:r>
        <w:rPr>
          <w:rFonts w:asciiTheme="minorHAnsi" w:eastAsiaTheme="minorHAnsi" w:hAnsiTheme="minorHAnsi" w:cstheme="minorBidi"/>
        </w:rPr>
        <w:t xml:space="preserve"> </w:t>
      </w:r>
      <w:r w:rsidR="00063BD2">
        <w:rPr>
          <w:rFonts w:asciiTheme="minorHAnsi" w:eastAsiaTheme="minorHAnsi" w:hAnsiTheme="minorHAnsi" w:cstheme="minorBidi"/>
        </w:rPr>
        <w:t xml:space="preserve">faisant </w:t>
      </w:r>
      <w:r>
        <w:rPr>
          <w:rFonts w:asciiTheme="minorHAnsi" w:eastAsiaTheme="minorHAnsi" w:hAnsiTheme="minorHAnsi" w:cstheme="minorBidi"/>
        </w:rPr>
        <w:t>objet de la prestation ;</w:t>
      </w:r>
    </w:p>
    <w:p w14:paraId="78530AF8" w14:textId="28B496AB"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Contrôler </w:t>
      </w:r>
      <w:r w:rsidR="006263B5">
        <w:rPr>
          <w:rFonts w:asciiTheme="minorHAnsi" w:eastAsiaTheme="minorHAnsi" w:hAnsiTheme="minorHAnsi" w:cstheme="minorBidi"/>
        </w:rPr>
        <w:t>l’</w:t>
      </w:r>
      <w:r>
        <w:rPr>
          <w:rFonts w:asciiTheme="minorHAnsi" w:eastAsiaTheme="minorHAnsi" w:hAnsiTheme="minorHAnsi" w:cstheme="minorBidi"/>
        </w:rPr>
        <w:t xml:space="preserve">accès </w:t>
      </w:r>
      <w:r w:rsidR="007C7D68">
        <w:rPr>
          <w:rFonts w:asciiTheme="minorHAnsi" w:eastAsiaTheme="minorHAnsi" w:hAnsiTheme="minorHAnsi" w:cstheme="minorBidi"/>
        </w:rPr>
        <w:t>des zone</w:t>
      </w:r>
      <w:r w:rsidR="007C40F3">
        <w:rPr>
          <w:rFonts w:asciiTheme="minorHAnsi" w:eastAsiaTheme="minorHAnsi" w:hAnsiTheme="minorHAnsi" w:cstheme="minorBidi"/>
        </w:rPr>
        <w:t>s</w:t>
      </w:r>
      <w:r w:rsidR="007C7D68">
        <w:rPr>
          <w:rFonts w:asciiTheme="minorHAnsi" w:eastAsiaTheme="minorHAnsi" w:hAnsiTheme="minorHAnsi" w:cstheme="minorBidi"/>
        </w:rPr>
        <w:t xml:space="preserve"> de fret </w:t>
      </w:r>
      <w:r>
        <w:rPr>
          <w:rFonts w:asciiTheme="minorHAnsi" w:eastAsiaTheme="minorHAnsi" w:hAnsiTheme="minorHAnsi" w:cstheme="minorBidi"/>
        </w:rPr>
        <w:t xml:space="preserve">et </w:t>
      </w:r>
      <w:r w:rsidR="00895A15">
        <w:rPr>
          <w:rFonts w:asciiTheme="minorHAnsi" w:eastAsiaTheme="minorHAnsi" w:hAnsiTheme="minorHAnsi" w:cstheme="minorBidi"/>
        </w:rPr>
        <w:t>l’intégrité des convois</w:t>
      </w:r>
      <w:r>
        <w:rPr>
          <w:rFonts w:asciiTheme="minorHAnsi" w:eastAsiaTheme="minorHAnsi" w:hAnsiTheme="minorHAnsi" w:cstheme="minorBidi"/>
        </w:rPr>
        <w:t> ;</w:t>
      </w:r>
    </w:p>
    <w:p w14:paraId="24D8C7CD" w14:textId="6C203CF8"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9F572E">
        <w:rPr>
          <w:rFonts w:asciiTheme="minorHAnsi" w:eastAsiaTheme="minorHAnsi" w:hAnsiTheme="minorHAnsi" w:cstheme="minorBidi"/>
        </w:rPr>
        <w:t xml:space="preserve">, les vols et </w:t>
      </w:r>
      <w:r>
        <w:rPr>
          <w:rFonts w:asciiTheme="minorHAnsi" w:eastAsiaTheme="minorHAnsi" w:hAnsiTheme="minorHAnsi" w:cstheme="minorBidi"/>
        </w:rPr>
        <w:t>les dégradations;</w:t>
      </w:r>
    </w:p>
    <w:p w14:paraId="2B75D91E" w14:textId="77777777"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0703458A" w14:textId="77777777" w:rsidR="00AC6692" w:rsidRDefault="00AC6692" w:rsidP="00AC6692">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90C36D0" w14:textId="77777777" w:rsidR="006D4107" w:rsidRPr="00287A05" w:rsidRDefault="006D4107" w:rsidP="006D4107">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12569015" w14:textId="77777777" w:rsidR="007C6340" w:rsidRDefault="007C6340" w:rsidP="007C6340">
      <w:pPr>
        <w:spacing w:after="0" w:line="259" w:lineRule="auto"/>
        <w:contextualSpacing/>
        <w:rPr>
          <w:rFonts w:asciiTheme="minorHAnsi" w:eastAsiaTheme="minorHAnsi" w:hAnsiTheme="minorHAnsi" w:cstheme="minorBidi"/>
          <w:b/>
          <w:bCs/>
        </w:rPr>
      </w:pPr>
    </w:p>
    <w:p w14:paraId="4AD98B28" w14:textId="7BAAD361" w:rsidR="00A50C64" w:rsidRPr="00927188" w:rsidRDefault="00A50C64" w:rsidP="00927188">
      <w:pPr>
        <w:pStyle w:val="Titre3"/>
        <w:rPr>
          <w:bCs w:val="0"/>
        </w:rPr>
      </w:pPr>
      <w:bookmarkStart w:id="152" w:name="_Toc148973279"/>
      <w:bookmarkStart w:id="153" w:name="_Toc148976042"/>
      <w:bookmarkStart w:id="154" w:name="_Toc149044897"/>
      <w:bookmarkStart w:id="155" w:name="_Toc149236756"/>
      <w:bookmarkStart w:id="156" w:name="_Toc149236876"/>
      <w:bookmarkStart w:id="157" w:name="_Toc149630898"/>
      <w:bookmarkStart w:id="158" w:name="_Toc150152731"/>
      <w:bookmarkStart w:id="159" w:name="_Toc150277028"/>
      <w:bookmarkStart w:id="160" w:name="_Toc150336163"/>
      <w:bookmarkStart w:id="161" w:name="_Toc150782238"/>
      <w:bookmarkStart w:id="162" w:name="_Toc150782472"/>
      <w:bookmarkStart w:id="163" w:name="_Toc148973280"/>
      <w:bookmarkStart w:id="164" w:name="_Toc148976043"/>
      <w:bookmarkStart w:id="165" w:name="_Toc149044898"/>
      <w:bookmarkStart w:id="166" w:name="_Toc149236757"/>
      <w:bookmarkStart w:id="167" w:name="_Toc149236877"/>
      <w:bookmarkStart w:id="168" w:name="_Toc149630899"/>
      <w:bookmarkStart w:id="169" w:name="_Toc150152732"/>
      <w:bookmarkStart w:id="170" w:name="_Toc150277029"/>
      <w:bookmarkStart w:id="171" w:name="_Toc150336164"/>
      <w:bookmarkStart w:id="172" w:name="_Toc150782239"/>
      <w:bookmarkStart w:id="173" w:name="_Toc150782473"/>
      <w:bookmarkStart w:id="174" w:name="_Toc148973281"/>
      <w:bookmarkStart w:id="175" w:name="_Toc148976044"/>
      <w:bookmarkStart w:id="176" w:name="_Toc149044899"/>
      <w:bookmarkStart w:id="177" w:name="_Toc149236758"/>
      <w:bookmarkStart w:id="178" w:name="_Toc149236878"/>
      <w:bookmarkStart w:id="179" w:name="_Toc149630900"/>
      <w:bookmarkStart w:id="180" w:name="_Toc150152733"/>
      <w:bookmarkStart w:id="181" w:name="_Toc150277030"/>
      <w:bookmarkStart w:id="182" w:name="_Toc150336165"/>
      <w:bookmarkStart w:id="183" w:name="_Toc150782240"/>
      <w:bookmarkStart w:id="184" w:name="_Toc150782474"/>
      <w:bookmarkStart w:id="185" w:name="_Toc155777110"/>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927188">
        <w:t>Sécurisation des lignes</w:t>
      </w:r>
      <w:r w:rsidR="00EB47AB" w:rsidRPr="00927188">
        <w:t xml:space="preserve"> et</w:t>
      </w:r>
      <w:r w:rsidRPr="00927188">
        <w:t xml:space="preserve"> installations</w:t>
      </w:r>
      <w:r w:rsidR="00EB47AB" w:rsidRPr="00927188">
        <w:t xml:space="preserve"> </w:t>
      </w:r>
      <w:r w:rsidRPr="00927188">
        <w:t>ferroviaires</w:t>
      </w:r>
      <w:bookmarkEnd w:id="185"/>
      <w:r w:rsidRPr="00927188">
        <w:t xml:space="preserve"> </w:t>
      </w:r>
    </w:p>
    <w:p w14:paraId="46B0B12B" w14:textId="77777777" w:rsidR="0076361C" w:rsidRDefault="0076361C" w:rsidP="007C6340">
      <w:pPr>
        <w:spacing w:after="0" w:line="259" w:lineRule="auto"/>
        <w:contextualSpacing/>
        <w:rPr>
          <w:rFonts w:asciiTheme="minorHAnsi" w:eastAsiaTheme="minorHAnsi" w:hAnsiTheme="minorHAnsi" w:cstheme="minorBidi"/>
          <w:b/>
          <w:bCs/>
        </w:rPr>
      </w:pPr>
    </w:p>
    <w:p w14:paraId="49CABA60" w14:textId="3C4A4642" w:rsidR="00363EA6" w:rsidRDefault="00F9611D" w:rsidP="00F9611D">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lignes et installations ferroviaires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w:t>
      </w:r>
      <w:r w:rsidR="00A37D04">
        <w:rPr>
          <w:rFonts w:asciiTheme="minorHAnsi" w:eastAsiaTheme="minorHAnsi" w:hAnsiTheme="minorHAnsi" w:cstheme="minorBidi"/>
        </w:rPr>
        <w:t xml:space="preserve">le réseau et ses dépendances </w:t>
      </w:r>
      <w:r w:rsidR="003A43A0">
        <w:rPr>
          <w:rFonts w:asciiTheme="minorHAnsi" w:eastAsiaTheme="minorHAnsi" w:hAnsiTheme="minorHAnsi" w:cstheme="minorBidi"/>
        </w:rPr>
        <w:t xml:space="preserve">non accessibles au public </w:t>
      </w:r>
      <w:r>
        <w:rPr>
          <w:rFonts w:asciiTheme="minorHAnsi" w:eastAsiaTheme="minorHAnsi" w:hAnsiTheme="minorHAnsi" w:cstheme="minorBidi"/>
        </w:rPr>
        <w:t>(</w:t>
      </w:r>
      <w:r w:rsidR="00A37D04">
        <w:rPr>
          <w:rFonts w:asciiTheme="minorHAnsi" w:eastAsiaTheme="minorHAnsi" w:hAnsiTheme="minorHAnsi" w:cstheme="minorBidi"/>
        </w:rPr>
        <w:t xml:space="preserve">voies, appareils de voies, </w:t>
      </w:r>
      <w:r w:rsidR="00A50FAE">
        <w:rPr>
          <w:rFonts w:asciiTheme="minorHAnsi" w:eastAsiaTheme="minorHAnsi" w:hAnsiTheme="minorHAnsi" w:cstheme="minorBidi"/>
        </w:rPr>
        <w:t xml:space="preserve">ligne de transport </w:t>
      </w:r>
      <w:r w:rsidR="00363EA6">
        <w:rPr>
          <w:rFonts w:asciiTheme="minorHAnsi" w:eastAsiaTheme="minorHAnsi" w:hAnsiTheme="minorHAnsi" w:cstheme="minorBidi"/>
        </w:rPr>
        <w:t>et</w:t>
      </w:r>
      <w:r w:rsidR="003A43A0" w:rsidRPr="003A43A0">
        <w:rPr>
          <w:rFonts w:asciiTheme="minorHAnsi" w:eastAsiaTheme="minorHAnsi" w:hAnsiTheme="minorHAnsi" w:cstheme="minorBidi"/>
        </w:rPr>
        <w:t xml:space="preserve"> de distribution d'énergie</w:t>
      </w:r>
      <w:r w:rsidR="00363EA6">
        <w:rPr>
          <w:rFonts w:asciiTheme="minorHAnsi" w:eastAsiaTheme="minorHAnsi" w:hAnsiTheme="minorHAnsi" w:cstheme="minorBidi"/>
        </w:rPr>
        <w:t>, ouvrages d’art, etc. )</w:t>
      </w:r>
      <w:r w:rsidR="00885B5E">
        <w:rPr>
          <w:rFonts w:asciiTheme="minorHAnsi" w:eastAsiaTheme="minorHAnsi" w:hAnsiTheme="minorHAnsi" w:cstheme="minorBidi"/>
        </w:rPr>
        <w:t xml:space="preserve">, qu’ils soient en </w:t>
      </w:r>
      <w:r w:rsidR="0036026C">
        <w:rPr>
          <w:rFonts w:asciiTheme="minorHAnsi" w:eastAsiaTheme="minorHAnsi" w:hAnsiTheme="minorHAnsi" w:cstheme="minorBidi"/>
        </w:rPr>
        <w:t>exploitation ou en travaux</w:t>
      </w:r>
      <w:r w:rsidR="002714B3">
        <w:rPr>
          <w:rFonts w:asciiTheme="minorHAnsi" w:eastAsiaTheme="minorHAnsi" w:hAnsiTheme="minorHAnsi" w:cstheme="minorBidi"/>
        </w:rPr>
        <w:t>.</w:t>
      </w:r>
    </w:p>
    <w:p w14:paraId="7F686C36" w14:textId="77777777" w:rsidR="00A20303" w:rsidRDefault="00A20303" w:rsidP="00A20303">
      <w:pPr>
        <w:spacing w:after="0" w:line="259" w:lineRule="auto"/>
        <w:contextualSpacing/>
        <w:jc w:val="both"/>
        <w:rPr>
          <w:rFonts w:asciiTheme="minorHAnsi" w:eastAsiaTheme="minorHAnsi" w:hAnsiTheme="minorHAnsi" w:cstheme="minorBidi"/>
        </w:rPr>
      </w:pPr>
    </w:p>
    <w:p w14:paraId="5FA4497E" w14:textId="524BC8C7" w:rsidR="00A20303" w:rsidRPr="00C64F0B" w:rsidRDefault="00A20303" w:rsidP="00C64F0B">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Elle s’exerce </w:t>
      </w:r>
      <w:r w:rsidR="00136139">
        <w:rPr>
          <w:rFonts w:asciiTheme="minorHAnsi" w:eastAsiaTheme="minorHAnsi" w:hAnsiTheme="minorHAnsi" w:cstheme="minorBidi"/>
        </w:rPr>
        <w:t>sur le réseau</w:t>
      </w:r>
      <w:r w:rsidRPr="00C64F0B">
        <w:rPr>
          <w:rFonts w:asciiTheme="minorHAnsi" w:eastAsiaTheme="minorHAnsi" w:hAnsiTheme="minorHAnsi" w:cstheme="minorBidi"/>
        </w:rPr>
        <w:t xml:space="preserve"> </w:t>
      </w:r>
      <w:r w:rsidR="00136139">
        <w:rPr>
          <w:rFonts w:asciiTheme="minorHAnsi" w:eastAsiaTheme="minorHAnsi" w:hAnsiTheme="minorHAnsi" w:cstheme="minorBidi"/>
        </w:rPr>
        <w:t>ou</w:t>
      </w:r>
      <w:r w:rsidRPr="00C64F0B">
        <w:rPr>
          <w:rFonts w:asciiTheme="minorHAnsi" w:eastAsiaTheme="minorHAnsi" w:hAnsiTheme="minorHAnsi" w:cstheme="minorBidi"/>
        </w:rPr>
        <w:t xml:space="preserve"> à proximité immédiate de ce dernier, sur la voie publique.</w:t>
      </w:r>
    </w:p>
    <w:p w14:paraId="6CAA38C2" w14:textId="77777777" w:rsidR="003A7275" w:rsidRDefault="003A7275" w:rsidP="003A7275">
      <w:pPr>
        <w:spacing w:after="0" w:line="259" w:lineRule="auto"/>
        <w:contextualSpacing/>
        <w:jc w:val="both"/>
        <w:rPr>
          <w:rFonts w:asciiTheme="minorHAnsi" w:eastAsiaTheme="minorHAnsi" w:hAnsiTheme="minorHAnsi" w:cstheme="minorBidi"/>
        </w:rPr>
      </w:pPr>
    </w:p>
    <w:p w14:paraId="0F3D4171" w14:textId="40BEA419" w:rsidR="003A7275" w:rsidRDefault="003A7275" w:rsidP="003A7275">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Selon leur nature et leur contexte, </w:t>
      </w:r>
      <w:bookmarkStart w:id="186" w:name="_Hlk149670101"/>
      <w:r w:rsidRPr="005B1A9D">
        <w:rPr>
          <w:rFonts w:asciiTheme="minorHAnsi" w:eastAsiaTheme="minorHAnsi" w:hAnsiTheme="minorHAnsi" w:cstheme="minorBidi"/>
        </w:rPr>
        <w:t>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 xml:space="preserve">(en tenue d’uniforme ou en civil) </w:t>
      </w:r>
      <w:bookmarkEnd w:id="186"/>
      <w:r>
        <w:rPr>
          <w:rFonts w:asciiTheme="minorHAnsi" w:eastAsiaTheme="minorHAnsi" w:hAnsiTheme="minorHAnsi" w:cstheme="minorBidi"/>
        </w:rPr>
        <w:t>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3C044E96" w14:textId="77777777" w:rsidR="003A7275" w:rsidRDefault="003A7275" w:rsidP="003A7275">
      <w:pPr>
        <w:spacing w:after="0" w:line="259" w:lineRule="auto"/>
        <w:contextualSpacing/>
        <w:jc w:val="both"/>
        <w:rPr>
          <w:rFonts w:asciiTheme="minorHAnsi" w:eastAsiaTheme="minorHAnsi" w:hAnsiTheme="minorHAnsi" w:cstheme="minorBidi"/>
        </w:rPr>
      </w:pPr>
    </w:p>
    <w:p w14:paraId="0C47B5B9" w14:textId="77777777"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36133CE5" w14:textId="77777777" w:rsidR="003A7275" w:rsidRDefault="003A7275" w:rsidP="003A7275">
      <w:pPr>
        <w:spacing w:after="0" w:line="259" w:lineRule="auto"/>
        <w:contextualSpacing/>
        <w:jc w:val="both"/>
        <w:rPr>
          <w:rFonts w:asciiTheme="minorHAnsi" w:eastAsiaTheme="minorHAnsi" w:hAnsiTheme="minorHAnsi" w:cstheme="minorBidi"/>
        </w:rPr>
      </w:pPr>
    </w:p>
    <w:p w14:paraId="1B13E9FF" w14:textId="1DCD90BE"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 en tenue ou en civil, la prestation comprend la faculté de mettre en œuvre, notamment, les actions suivantes :</w:t>
      </w:r>
    </w:p>
    <w:p w14:paraId="66049614" w14:textId="77777777" w:rsidR="003A7275" w:rsidRPr="003B1FF9"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sûreté applicables aux espaces objet de la prestation ;</w:t>
      </w:r>
    </w:p>
    <w:p w14:paraId="58FE712E" w14:textId="7E07EDB3"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w:t>
      </w:r>
      <w:r w:rsidR="00F83F0E">
        <w:rPr>
          <w:rFonts w:asciiTheme="minorHAnsi" w:eastAsiaTheme="minorHAnsi" w:hAnsiTheme="minorHAnsi" w:cstheme="minorBidi"/>
        </w:rPr>
        <w:t> ;</w:t>
      </w:r>
    </w:p>
    <w:p w14:paraId="65FE2FCF" w14:textId="6A998F79" w:rsidR="00F76B7F" w:rsidRPr="006E7F19" w:rsidRDefault="00F76B7F" w:rsidP="00C64F0B">
      <w:pPr>
        <w:numPr>
          <w:ilvl w:val="0"/>
          <w:numId w:val="36"/>
        </w:numPr>
        <w:spacing w:after="0"/>
        <w:jc w:val="both"/>
        <w:rPr>
          <w:rFonts w:asciiTheme="minorHAnsi" w:eastAsiaTheme="minorHAnsi" w:hAnsiTheme="minorHAnsi" w:cstheme="minorBidi"/>
        </w:rPr>
      </w:pPr>
      <w:r w:rsidRPr="00F76B7F">
        <w:rPr>
          <w:rFonts w:asciiTheme="minorHAnsi" w:eastAsiaTheme="minorHAnsi" w:hAnsiTheme="minorHAnsi" w:cstheme="minorBidi"/>
        </w:rPr>
        <w:t xml:space="preserve">Exercer une vigilance renforcée à l’égard </w:t>
      </w:r>
      <w:r w:rsidR="00C41CF6" w:rsidRPr="00C41CF6">
        <w:rPr>
          <w:rFonts w:asciiTheme="minorHAnsi" w:eastAsiaTheme="minorHAnsi" w:hAnsiTheme="minorHAnsi" w:cstheme="minorBidi"/>
        </w:rPr>
        <w:t xml:space="preserve">des faits susceptibles de </w:t>
      </w:r>
      <w:r w:rsidR="006E7F19">
        <w:rPr>
          <w:rFonts w:asciiTheme="minorHAnsi" w:eastAsiaTheme="minorHAnsi" w:hAnsiTheme="minorHAnsi" w:cstheme="minorBidi"/>
        </w:rPr>
        <w:t xml:space="preserve">présenter un danger ou de </w:t>
      </w:r>
      <w:r w:rsidR="00C41CF6" w:rsidRPr="00C41CF6">
        <w:rPr>
          <w:rFonts w:asciiTheme="minorHAnsi" w:eastAsiaTheme="minorHAnsi" w:hAnsiTheme="minorHAnsi" w:cstheme="minorBidi"/>
        </w:rPr>
        <w:t xml:space="preserve">perturber </w:t>
      </w:r>
      <w:r w:rsidR="006E7F19">
        <w:rPr>
          <w:rFonts w:asciiTheme="minorHAnsi" w:eastAsiaTheme="minorHAnsi" w:hAnsiTheme="minorHAnsi" w:cstheme="minorBidi"/>
        </w:rPr>
        <w:t>les circulation ferroviaires</w:t>
      </w:r>
      <w:r w:rsidR="00C41CF6" w:rsidRPr="00C41CF6">
        <w:rPr>
          <w:rFonts w:asciiTheme="minorHAnsi" w:eastAsiaTheme="minorHAnsi" w:hAnsiTheme="minorHAnsi" w:cstheme="minorBidi"/>
        </w:rPr>
        <w:t xml:space="preserve"> ;</w:t>
      </w:r>
    </w:p>
    <w:p w14:paraId="3448CB7A" w14:textId="44724E20"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626D77">
        <w:rPr>
          <w:rFonts w:asciiTheme="minorHAnsi" w:eastAsiaTheme="minorHAnsi" w:hAnsiTheme="minorHAnsi" w:cstheme="minorBidi"/>
        </w:rPr>
        <w:t xml:space="preserve">, </w:t>
      </w:r>
      <w:r>
        <w:rPr>
          <w:rFonts w:asciiTheme="minorHAnsi" w:eastAsiaTheme="minorHAnsi" w:hAnsiTheme="minorHAnsi" w:cstheme="minorBidi"/>
        </w:rPr>
        <w:t>les dégradations</w:t>
      </w:r>
      <w:r w:rsidR="006C42B6">
        <w:rPr>
          <w:rFonts w:asciiTheme="minorHAnsi" w:eastAsiaTheme="minorHAnsi" w:hAnsiTheme="minorHAnsi" w:cstheme="minorBidi"/>
        </w:rPr>
        <w:t xml:space="preserve">, les dépôts d’objets </w:t>
      </w:r>
      <w:r w:rsidR="00626D77">
        <w:rPr>
          <w:rFonts w:asciiTheme="minorHAnsi" w:eastAsiaTheme="minorHAnsi" w:hAnsiTheme="minorHAnsi" w:cstheme="minorBidi"/>
        </w:rPr>
        <w:t>et les actes de sabotage</w:t>
      </w:r>
      <w:r>
        <w:rPr>
          <w:rFonts w:asciiTheme="minorHAnsi" w:eastAsiaTheme="minorHAnsi" w:hAnsiTheme="minorHAnsi" w:cstheme="minorBidi"/>
        </w:rPr>
        <w:t xml:space="preserve"> ;</w:t>
      </w:r>
    </w:p>
    <w:p w14:paraId="67B2D206"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2300DB0" w14:textId="1FF744BC"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188A0D27"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0726DF97" w14:textId="77777777" w:rsidR="00063BD2" w:rsidRDefault="00063BD2">
      <w:pPr>
        <w:spacing w:after="0" w:line="240" w:lineRule="auto"/>
        <w:rPr>
          <w:rFonts w:asciiTheme="minorHAnsi" w:eastAsiaTheme="minorHAnsi" w:hAnsiTheme="minorHAnsi" w:cstheme="minorBidi"/>
        </w:rPr>
      </w:pPr>
    </w:p>
    <w:p w14:paraId="51D0434D" w14:textId="0D9BC72F" w:rsidR="00063BD2" w:rsidRDefault="00063BD2" w:rsidP="00063BD2">
      <w:pPr>
        <w:pStyle w:val="Titre3"/>
      </w:pPr>
      <w:bookmarkStart w:id="187" w:name="_Toc155777111"/>
      <w:r w:rsidRPr="00927188">
        <w:t>S</w:t>
      </w:r>
      <w:r>
        <w:t>écurisation du patrimoine financier et immatériel</w:t>
      </w:r>
      <w:r w:rsidR="000233CD">
        <w:rPr>
          <w:rStyle w:val="Appelnotedebasdep"/>
        </w:rPr>
        <w:footnoteReference w:id="8"/>
      </w:r>
      <w:bookmarkEnd w:id="187"/>
      <w:r w:rsidRPr="00927188">
        <w:t xml:space="preserve"> </w:t>
      </w:r>
    </w:p>
    <w:p w14:paraId="709166E4" w14:textId="77777777" w:rsidR="00F26CA8" w:rsidRDefault="00F26CA8" w:rsidP="00F26CA8">
      <w:pPr>
        <w:spacing w:after="0" w:line="259" w:lineRule="auto"/>
        <w:contextualSpacing/>
        <w:jc w:val="both"/>
        <w:rPr>
          <w:rFonts w:asciiTheme="minorHAnsi" w:eastAsiaTheme="minorHAnsi" w:hAnsiTheme="minorHAnsi" w:cstheme="minorBidi"/>
        </w:rPr>
      </w:pPr>
    </w:p>
    <w:p w14:paraId="6E388115" w14:textId="7A9F4706" w:rsidR="000233CD" w:rsidRDefault="00F26CA8" w:rsidP="00F26CA8">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w:t>
      </w:r>
      <w:r>
        <w:rPr>
          <w:rFonts w:asciiTheme="minorHAnsi" w:eastAsiaTheme="minorHAnsi" w:hAnsiTheme="minorHAnsi" w:cstheme="minorBidi"/>
          <w:i/>
          <w:iCs/>
        </w:rPr>
        <w:t>u patrimoine financier et immatériel</w:t>
      </w:r>
      <w:r w:rsidRPr="00927188">
        <w:rPr>
          <w:rFonts w:asciiTheme="minorHAnsi" w:eastAsiaTheme="minorHAnsi" w:hAnsiTheme="minorHAnsi" w:cstheme="minorBidi"/>
          <w:i/>
          <w:iCs/>
        </w:rPr>
        <w:t xml:space="preserve"> </w:t>
      </w:r>
      <w:r>
        <w:rPr>
          <w:rFonts w:asciiTheme="minorHAnsi" w:eastAsiaTheme="minorHAnsi" w:hAnsiTheme="minorHAnsi" w:cstheme="minorBidi"/>
        </w:rPr>
        <w:t xml:space="preserve">vise </w:t>
      </w:r>
      <w:r w:rsidR="002B12B5">
        <w:rPr>
          <w:rFonts w:asciiTheme="minorHAnsi" w:eastAsiaTheme="minorHAnsi" w:hAnsiTheme="minorHAnsi" w:cstheme="minorBidi"/>
        </w:rPr>
        <w:t xml:space="preserve">à </w:t>
      </w:r>
      <w:r w:rsidR="0099782E">
        <w:rPr>
          <w:rFonts w:asciiTheme="minorHAnsi" w:eastAsiaTheme="minorHAnsi" w:hAnsiTheme="minorHAnsi" w:cstheme="minorBidi"/>
        </w:rPr>
        <w:t>prémunir le client contre toutes les formes d’escroqueries menaçant l’intégrité de ses transactions financières (usage frauduleux de CB, chèque</w:t>
      </w:r>
      <w:r w:rsidR="007235CA">
        <w:rPr>
          <w:rFonts w:asciiTheme="minorHAnsi" w:eastAsiaTheme="minorHAnsi" w:hAnsiTheme="minorHAnsi" w:cstheme="minorBidi"/>
        </w:rPr>
        <w:t>s</w:t>
      </w:r>
      <w:r w:rsidR="0099782E">
        <w:rPr>
          <w:rFonts w:asciiTheme="minorHAnsi" w:eastAsiaTheme="minorHAnsi" w:hAnsiTheme="minorHAnsi" w:cstheme="minorBidi"/>
        </w:rPr>
        <w:t xml:space="preserve"> volés, etc.) mais également contre les malversations et détournement internes susceptible</w:t>
      </w:r>
      <w:r w:rsidR="000233CD">
        <w:rPr>
          <w:rFonts w:asciiTheme="minorHAnsi" w:eastAsiaTheme="minorHAnsi" w:hAnsiTheme="minorHAnsi" w:cstheme="minorBidi"/>
        </w:rPr>
        <w:t>s</w:t>
      </w:r>
      <w:r w:rsidR="0099782E">
        <w:rPr>
          <w:rFonts w:asciiTheme="minorHAnsi" w:eastAsiaTheme="minorHAnsi" w:hAnsiTheme="minorHAnsi" w:cstheme="minorBidi"/>
        </w:rPr>
        <w:t xml:space="preserve"> de compromettre son patrimoine ou son savoir-faire</w:t>
      </w:r>
      <w:r w:rsidR="000233CD">
        <w:rPr>
          <w:rFonts w:asciiTheme="minorHAnsi" w:eastAsiaTheme="minorHAnsi" w:hAnsiTheme="minorHAnsi" w:cstheme="minorBidi"/>
        </w:rPr>
        <w:t xml:space="preserve">. </w:t>
      </w:r>
    </w:p>
    <w:p w14:paraId="7F493DF0" w14:textId="77777777" w:rsidR="00F26CA8" w:rsidRDefault="00F26CA8" w:rsidP="00F26CA8">
      <w:pPr>
        <w:spacing w:after="0" w:line="259" w:lineRule="auto"/>
        <w:contextualSpacing/>
        <w:jc w:val="both"/>
        <w:rPr>
          <w:rFonts w:asciiTheme="minorHAnsi" w:eastAsiaTheme="minorHAnsi" w:hAnsiTheme="minorHAnsi" w:cstheme="minorBidi"/>
        </w:rPr>
      </w:pPr>
    </w:p>
    <w:p w14:paraId="5E5A782F" w14:textId="0F7D27FC" w:rsidR="00FE0C0D" w:rsidRDefault="00F26CA8" w:rsidP="00F26CA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lastRenderedPageBreak/>
        <w:t>Elle peut consister en des</w:t>
      </w:r>
      <w:r w:rsidR="000233CD">
        <w:rPr>
          <w:rFonts w:asciiTheme="minorHAnsi" w:eastAsiaTheme="minorHAnsi" w:hAnsiTheme="minorHAnsi" w:cstheme="minorBidi"/>
        </w:rPr>
        <w:t xml:space="preserve"> opération</w:t>
      </w:r>
      <w:r w:rsidR="007C40F3">
        <w:rPr>
          <w:rFonts w:asciiTheme="minorHAnsi" w:eastAsiaTheme="minorHAnsi" w:hAnsiTheme="minorHAnsi" w:cstheme="minorBidi"/>
        </w:rPr>
        <w:t>s</w:t>
      </w:r>
      <w:r w:rsidR="000233CD">
        <w:rPr>
          <w:rFonts w:asciiTheme="minorHAnsi" w:eastAsiaTheme="minorHAnsi" w:hAnsiTheme="minorHAnsi" w:cstheme="minorBidi"/>
        </w:rPr>
        <w:t xml:space="preserve"> de surveillance </w:t>
      </w:r>
      <w:r w:rsidR="00FE0C0D">
        <w:rPr>
          <w:rFonts w:asciiTheme="minorHAnsi" w:eastAsiaTheme="minorHAnsi" w:hAnsiTheme="minorHAnsi" w:cstheme="minorBidi"/>
        </w:rPr>
        <w:t xml:space="preserve">(surveillance discrète </w:t>
      </w:r>
      <w:r w:rsidR="000233CD">
        <w:rPr>
          <w:rFonts w:asciiTheme="minorHAnsi" w:eastAsiaTheme="minorHAnsi" w:hAnsiTheme="minorHAnsi" w:cstheme="minorBidi"/>
        </w:rPr>
        <w:t>sur sit</w:t>
      </w:r>
      <w:r w:rsidR="00FE0C0D">
        <w:rPr>
          <w:rFonts w:asciiTheme="minorHAnsi" w:eastAsiaTheme="minorHAnsi" w:hAnsiTheme="minorHAnsi" w:cstheme="minorBidi"/>
        </w:rPr>
        <w:t xml:space="preserve">e, </w:t>
      </w:r>
      <w:r w:rsidR="000233CD">
        <w:rPr>
          <w:rFonts w:asciiTheme="minorHAnsi" w:eastAsiaTheme="minorHAnsi" w:hAnsiTheme="minorHAnsi" w:cstheme="minorBidi"/>
        </w:rPr>
        <w:t>surveillance</w:t>
      </w:r>
      <w:r w:rsidR="00FE0C0D">
        <w:rPr>
          <w:rFonts w:asciiTheme="minorHAnsi" w:eastAsiaTheme="minorHAnsi" w:hAnsiTheme="minorHAnsi" w:cstheme="minorBidi"/>
        </w:rPr>
        <w:t xml:space="preserve"> informatique</w:t>
      </w:r>
      <w:r w:rsidR="000233CD">
        <w:rPr>
          <w:rFonts w:asciiTheme="minorHAnsi" w:eastAsiaTheme="minorHAnsi" w:hAnsiTheme="minorHAnsi" w:cstheme="minorBidi"/>
        </w:rPr>
        <w:t xml:space="preserve"> des transactions numériques</w:t>
      </w:r>
      <w:r w:rsidR="00CE5E14">
        <w:rPr>
          <w:rFonts w:asciiTheme="minorHAnsi" w:eastAsiaTheme="minorHAnsi" w:hAnsiTheme="minorHAnsi" w:cstheme="minorBidi"/>
        </w:rPr>
        <w:t xml:space="preserve"> douteuses</w:t>
      </w:r>
      <w:r w:rsidR="00FE0C0D">
        <w:rPr>
          <w:rFonts w:asciiTheme="minorHAnsi" w:eastAsiaTheme="minorHAnsi" w:hAnsiTheme="minorHAnsi" w:cstheme="minorBidi"/>
        </w:rPr>
        <w:t>)</w:t>
      </w:r>
      <w:r w:rsidR="000233CD">
        <w:rPr>
          <w:rFonts w:asciiTheme="minorHAnsi" w:eastAsiaTheme="minorHAnsi" w:hAnsiTheme="minorHAnsi" w:cstheme="minorBidi"/>
        </w:rPr>
        <w:t xml:space="preserve"> ou en des</w:t>
      </w:r>
      <w:r>
        <w:rPr>
          <w:rFonts w:asciiTheme="minorHAnsi" w:eastAsiaTheme="minorHAnsi" w:hAnsiTheme="minorHAnsi" w:cstheme="minorBidi"/>
        </w:rPr>
        <w:t xml:space="preserve"> </w:t>
      </w:r>
      <w:r w:rsidR="00FE0C0D">
        <w:rPr>
          <w:rFonts w:asciiTheme="minorHAnsi" w:eastAsiaTheme="minorHAnsi" w:hAnsiTheme="minorHAnsi" w:cstheme="minorBidi"/>
        </w:rPr>
        <w:t>investigations donnant lieu à la rédaction de rapport</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susceptibles d’être utilisé</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dans le cadre de procédure</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judiciaires ou disciplinaire</w:t>
      </w:r>
      <w:r w:rsidR="007C40F3">
        <w:rPr>
          <w:rFonts w:asciiTheme="minorHAnsi" w:eastAsiaTheme="minorHAnsi" w:hAnsiTheme="minorHAnsi" w:cstheme="minorBidi"/>
        </w:rPr>
        <w:t>s</w:t>
      </w:r>
      <w:r w:rsidR="00FE0C0D">
        <w:rPr>
          <w:rFonts w:asciiTheme="minorHAnsi" w:eastAsiaTheme="minorHAnsi" w:hAnsiTheme="minorHAnsi" w:cstheme="minorBidi"/>
        </w:rPr>
        <w:t>.</w:t>
      </w:r>
    </w:p>
    <w:p w14:paraId="433F4EEC" w14:textId="2418F7CB" w:rsidR="00F26CA8" w:rsidRPr="00A7504D" w:rsidRDefault="00F26CA8" w:rsidP="00F26CA8">
      <w:pPr>
        <w:spacing w:after="0" w:line="259" w:lineRule="auto"/>
        <w:contextualSpacing/>
        <w:jc w:val="both"/>
        <w:rPr>
          <w:rFonts w:asciiTheme="minorHAnsi" w:eastAsiaTheme="minorHAnsi" w:hAnsiTheme="minorHAnsi" w:cstheme="minorBidi"/>
          <w:strike/>
        </w:rPr>
      </w:pPr>
    </w:p>
    <w:p w14:paraId="6EC39F07" w14:textId="2AFC0A6E" w:rsidR="00F26CA8" w:rsidRDefault="000233CD"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Par</w:t>
      </w:r>
      <w:r w:rsidR="00F26CA8" w:rsidRPr="005B1A9D">
        <w:rPr>
          <w:rFonts w:asciiTheme="minorHAnsi" w:eastAsiaTheme="minorHAnsi" w:hAnsiTheme="minorHAnsi" w:cstheme="minorBidi"/>
        </w:rPr>
        <w:t xml:space="preserve"> nature, </w:t>
      </w:r>
      <w:r>
        <w:rPr>
          <w:rFonts w:asciiTheme="minorHAnsi" w:eastAsiaTheme="minorHAnsi" w:hAnsiTheme="minorHAnsi" w:cstheme="minorBidi"/>
        </w:rPr>
        <w:t>l</w:t>
      </w:r>
      <w:r w:rsidR="00F26CA8" w:rsidRPr="005B1A9D">
        <w:rPr>
          <w:rFonts w:asciiTheme="minorHAnsi" w:eastAsiaTheme="minorHAnsi" w:hAnsiTheme="minorHAnsi" w:cstheme="minorBidi"/>
        </w:rPr>
        <w:t xml:space="preserve">es </w:t>
      </w:r>
      <w:r>
        <w:rPr>
          <w:rFonts w:asciiTheme="minorHAnsi" w:eastAsiaTheme="minorHAnsi" w:hAnsiTheme="minorHAnsi" w:cstheme="minorBidi"/>
        </w:rPr>
        <w:t>missions</w:t>
      </w:r>
      <w:r w:rsidR="00F26CA8" w:rsidRPr="005B1A9D">
        <w:rPr>
          <w:rFonts w:asciiTheme="minorHAnsi" w:eastAsiaTheme="minorHAnsi" w:hAnsiTheme="minorHAnsi" w:cstheme="minorBidi"/>
        </w:rPr>
        <w:t xml:space="preserve"> </w:t>
      </w:r>
      <w:r>
        <w:rPr>
          <w:rFonts w:asciiTheme="minorHAnsi" w:eastAsiaTheme="minorHAnsi" w:hAnsiTheme="minorHAnsi" w:cstheme="minorBidi"/>
        </w:rPr>
        <w:t>de</w:t>
      </w:r>
      <w:r w:rsidR="00F26CA8" w:rsidRPr="005B1A9D">
        <w:rPr>
          <w:rFonts w:asciiTheme="minorHAnsi" w:eastAsiaTheme="minorHAnsi" w:hAnsiTheme="minorHAnsi" w:cstheme="minorBidi"/>
        </w:rPr>
        <w:t xml:space="preserve"> sécurisation </w:t>
      </w:r>
      <w:r>
        <w:rPr>
          <w:rFonts w:asciiTheme="minorHAnsi" w:eastAsiaTheme="minorHAnsi" w:hAnsiTheme="minorHAnsi" w:cstheme="minorBidi"/>
        </w:rPr>
        <w:t>du patrimoine financier et immatériel sont</w:t>
      </w:r>
      <w:r w:rsidR="00F26CA8" w:rsidRPr="005B1A9D">
        <w:rPr>
          <w:rFonts w:asciiTheme="minorHAnsi" w:eastAsiaTheme="minorHAnsi" w:hAnsiTheme="minorHAnsi" w:cstheme="minorBidi"/>
        </w:rPr>
        <w:t xml:space="preserve"> réalisées</w:t>
      </w:r>
      <w:r w:rsidR="00F26CA8">
        <w:rPr>
          <w:rFonts w:asciiTheme="minorHAnsi" w:eastAsiaTheme="minorHAnsi" w:hAnsiTheme="minorHAnsi" w:cstheme="minorBidi"/>
        </w:rPr>
        <w:t xml:space="preserve"> en civil.</w:t>
      </w:r>
      <w:r w:rsidR="00FE0C0D">
        <w:rPr>
          <w:rFonts w:asciiTheme="minorHAnsi" w:eastAsiaTheme="minorHAnsi" w:hAnsiTheme="minorHAnsi" w:cstheme="minorBidi"/>
        </w:rPr>
        <w:t xml:space="preserve"> Elles peuvent supposer l’utilisation de dispositifs d’investigation numérique. </w:t>
      </w:r>
    </w:p>
    <w:p w14:paraId="61B8D3F1" w14:textId="77777777" w:rsidR="00F26CA8" w:rsidRDefault="00F26CA8" w:rsidP="00F26CA8">
      <w:pPr>
        <w:spacing w:after="0" w:line="259" w:lineRule="auto"/>
        <w:contextualSpacing/>
        <w:rPr>
          <w:rFonts w:asciiTheme="minorHAnsi" w:eastAsiaTheme="minorHAnsi" w:hAnsiTheme="minorHAnsi" w:cstheme="minorBidi"/>
        </w:rPr>
      </w:pPr>
    </w:p>
    <w:p w14:paraId="0AA79CE5" w14:textId="55249ED8" w:rsidR="00F26CA8" w:rsidRDefault="00F26CA8"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sidR="00FE0C0D">
        <w:rPr>
          <w:rFonts w:asciiTheme="minorHAnsi" w:eastAsiaTheme="minorHAnsi" w:hAnsiTheme="minorHAnsi" w:cstheme="minorBidi"/>
        </w:rPr>
        <w:t xml:space="preserve">consiste </w:t>
      </w:r>
      <w:r>
        <w:rPr>
          <w:rFonts w:asciiTheme="minorHAnsi" w:eastAsiaTheme="minorHAnsi" w:hAnsiTheme="minorHAnsi" w:cstheme="minorBidi"/>
        </w:rPr>
        <w:t xml:space="preserve">en une présence discrète (mission en civil). </w:t>
      </w:r>
    </w:p>
    <w:p w14:paraId="5B3AB696" w14:textId="77777777" w:rsidR="00F26CA8" w:rsidRDefault="00F26CA8" w:rsidP="00F26CA8">
      <w:pPr>
        <w:spacing w:after="0" w:line="259" w:lineRule="auto"/>
        <w:contextualSpacing/>
        <w:rPr>
          <w:rFonts w:asciiTheme="minorHAnsi" w:eastAsiaTheme="minorHAnsi" w:hAnsiTheme="minorHAnsi" w:cstheme="minorBidi"/>
        </w:rPr>
      </w:pPr>
    </w:p>
    <w:p w14:paraId="767B7793" w14:textId="61BFD248" w:rsidR="00F26CA8" w:rsidRDefault="00FE0C0D"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w:t>
      </w:r>
      <w:r w:rsidR="00F26CA8">
        <w:rPr>
          <w:rFonts w:asciiTheme="minorHAnsi" w:eastAsiaTheme="minorHAnsi" w:hAnsiTheme="minorHAnsi" w:cstheme="minorBidi"/>
        </w:rPr>
        <w:t>a prestation comprend la faculté de mettre en œuvre, notamment, les actions suivantes :</w:t>
      </w:r>
    </w:p>
    <w:p w14:paraId="79A72F7F" w14:textId="5C6BEDF8" w:rsidR="00F26CA8" w:rsidRDefault="00F26CA8" w:rsidP="00F26CA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w:t>
      </w:r>
      <w:r w:rsidR="00FE0C0D">
        <w:rPr>
          <w:rFonts w:asciiTheme="minorHAnsi" w:eastAsiaTheme="minorHAnsi" w:hAnsiTheme="minorHAnsi" w:cstheme="minorBidi"/>
        </w:rPr>
        <w:t>e protections d</w:t>
      </w:r>
      <w:r w:rsidR="000910A1">
        <w:rPr>
          <w:rFonts w:asciiTheme="minorHAnsi" w:eastAsiaTheme="minorHAnsi" w:hAnsiTheme="minorHAnsi" w:cstheme="minorBidi"/>
        </w:rPr>
        <w:t>u patrimoine (</w:t>
      </w:r>
      <w:r w:rsidR="00FE0C0D">
        <w:rPr>
          <w:rFonts w:asciiTheme="minorHAnsi" w:eastAsiaTheme="minorHAnsi" w:hAnsiTheme="minorHAnsi" w:cstheme="minorBidi"/>
        </w:rPr>
        <w:t>fonds</w:t>
      </w:r>
      <w:r w:rsidR="000910A1">
        <w:rPr>
          <w:rFonts w:asciiTheme="minorHAnsi" w:eastAsiaTheme="minorHAnsi" w:hAnsiTheme="minorHAnsi" w:cstheme="minorBidi"/>
        </w:rPr>
        <w:t>, savoir-faire) et de bon usage de l’outil de travail</w:t>
      </w:r>
      <w:r w:rsidR="00FE0C0D">
        <w:rPr>
          <w:rFonts w:asciiTheme="minorHAnsi" w:eastAsiaTheme="minorHAnsi" w:hAnsiTheme="minorHAnsi" w:cstheme="minorBidi"/>
        </w:rPr>
        <w:t xml:space="preserve"> </w:t>
      </w:r>
      <w:r w:rsidR="000910A1">
        <w:rPr>
          <w:rFonts w:asciiTheme="minorHAnsi" w:eastAsiaTheme="minorHAnsi" w:hAnsiTheme="minorHAnsi" w:cstheme="minorBidi"/>
        </w:rPr>
        <w:t>(poste informatique, smartphone)</w:t>
      </w:r>
      <w:r>
        <w:rPr>
          <w:rFonts w:asciiTheme="minorHAnsi" w:eastAsiaTheme="minorHAnsi" w:hAnsiTheme="minorHAnsi" w:cstheme="minorBidi"/>
        </w:rPr>
        <w:t> ;</w:t>
      </w:r>
    </w:p>
    <w:p w14:paraId="45343201" w14:textId="77777777"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Alerter le client sur les nouveaux modes de fraude et proposer des solutions préventives ;</w:t>
      </w:r>
    </w:p>
    <w:p w14:paraId="0FF84545" w14:textId="727C0C7E"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Identifier les auteurs d’escroquerie et procéder à leur interpellation ;</w:t>
      </w:r>
    </w:p>
    <w:p w14:paraId="2F9C1589" w14:textId="7FF2DF51" w:rsidR="00F26CA8" w:rsidRPr="00C64F0B" w:rsidRDefault="00A32570" w:rsidP="00C64F0B">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0910A1">
        <w:rPr>
          <w:rFonts w:asciiTheme="minorHAnsi" w:eastAsiaTheme="minorHAnsi" w:hAnsiTheme="minorHAnsi" w:cstheme="minorBidi"/>
        </w:rPr>
        <w:t xml:space="preserve">rocéder à des </w:t>
      </w:r>
      <w:r>
        <w:rPr>
          <w:rFonts w:asciiTheme="minorHAnsi" w:eastAsiaTheme="minorHAnsi" w:hAnsiTheme="minorHAnsi" w:cstheme="minorBidi"/>
        </w:rPr>
        <w:t>enquêtes internes pouvant supposer la saisie de matériel informatique, l’analyse de données et la conduite d’entretien</w:t>
      </w:r>
      <w:r w:rsidR="00590957">
        <w:rPr>
          <w:rFonts w:asciiTheme="minorHAnsi" w:eastAsiaTheme="minorHAnsi" w:hAnsiTheme="minorHAnsi" w:cstheme="minorBidi"/>
        </w:rPr>
        <w:t>s</w:t>
      </w:r>
      <w:r>
        <w:rPr>
          <w:rFonts w:asciiTheme="minorHAnsi" w:eastAsiaTheme="minorHAnsi" w:hAnsiTheme="minorHAnsi" w:cstheme="minorBidi"/>
        </w:rPr>
        <w:t xml:space="preserve"> (uniquement s</w:t>
      </w:r>
      <w:r w:rsidRPr="00A32570">
        <w:rPr>
          <w:rFonts w:asciiTheme="minorHAnsi" w:eastAsiaTheme="minorHAnsi" w:hAnsiTheme="minorHAnsi" w:cstheme="minorBidi"/>
        </w:rPr>
        <w:t xml:space="preserve">ur délégation </w:t>
      </w:r>
      <w:r>
        <w:rPr>
          <w:rFonts w:asciiTheme="minorHAnsi" w:eastAsiaTheme="minorHAnsi" w:hAnsiTheme="minorHAnsi" w:cstheme="minorBidi"/>
        </w:rPr>
        <w:t xml:space="preserve">expresse </w:t>
      </w:r>
      <w:r w:rsidRPr="00A32570">
        <w:rPr>
          <w:rFonts w:asciiTheme="minorHAnsi" w:eastAsiaTheme="minorHAnsi" w:hAnsiTheme="minorHAnsi" w:cstheme="minorBidi"/>
        </w:rPr>
        <w:t>du client pris en sa qualité d’employeur</w:t>
      </w:r>
      <w:r>
        <w:rPr>
          <w:rFonts w:asciiTheme="minorHAnsi" w:eastAsiaTheme="minorHAnsi" w:hAnsiTheme="minorHAnsi" w:cstheme="minorBidi"/>
        </w:rPr>
        <w:t>).</w:t>
      </w:r>
    </w:p>
    <w:p w14:paraId="620E952D" w14:textId="77777777" w:rsidR="00F26CA8" w:rsidRPr="00CE5E14" w:rsidRDefault="00F26CA8" w:rsidP="00C64F0B"/>
    <w:p w14:paraId="11A9101A" w14:textId="213CABEB" w:rsidR="001C3E2A" w:rsidRPr="001C3E2A" w:rsidRDefault="001C3E2A" w:rsidP="001C3E2A">
      <w:pPr>
        <w:pStyle w:val="Titre3"/>
      </w:pPr>
      <w:bookmarkStart w:id="188" w:name="_Toc155777112"/>
      <w:r>
        <w:t>Mission d’expertise</w:t>
      </w:r>
      <w:bookmarkEnd w:id="188"/>
    </w:p>
    <w:p w14:paraId="4F579E96" w14:textId="77777777" w:rsidR="00123C09" w:rsidRDefault="00123C09">
      <w:pPr>
        <w:spacing w:after="0" w:line="240" w:lineRule="auto"/>
        <w:rPr>
          <w:rFonts w:asciiTheme="minorHAnsi" w:eastAsiaTheme="minorHAnsi" w:hAnsiTheme="minorHAnsi" w:cstheme="minorBidi"/>
        </w:rPr>
      </w:pPr>
    </w:p>
    <w:p w14:paraId="18B297C3" w14:textId="40ED274B" w:rsidR="00490E6C" w:rsidRDefault="00123C09" w:rsidP="00123C09">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Pr>
          <w:rFonts w:asciiTheme="minorHAnsi" w:eastAsiaTheme="minorHAnsi" w:hAnsiTheme="minorHAnsi" w:cstheme="minorBidi"/>
          <w:i/>
          <w:iCs/>
        </w:rPr>
        <w:t xml:space="preserve">mission </w:t>
      </w:r>
      <w:r w:rsidR="00845CD4">
        <w:rPr>
          <w:rFonts w:asciiTheme="minorHAnsi" w:eastAsiaTheme="minorHAnsi" w:hAnsiTheme="minorHAnsi" w:cstheme="minorBidi"/>
          <w:i/>
          <w:iCs/>
        </w:rPr>
        <w:t xml:space="preserve">d’expertise </w:t>
      </w:r>
      <w:r w:rsidR="002B12B5">
        <w:rPr>
          <w:rFonts w:asciiTheme="minorHAnsi" w:eastAsiaTheme="minorHAnsi" w:hAnsiTheme="minorHAnsi" w:cstheme="minorBidi"/>
        </w:rPr>
        <w:t xml:space="preserve">vise </w:t>
      </w:r>
      <w:r w:rsidR="007235CA">
        <w:rPr>
          <w:rFonts w:asciiTheme="minorHAnsi" w:eastAsiaTheme="minorHAnsi" w:hAnsiTheme="minorHAnsi" w:cstheme="minorBidi"/>
        </w:rPr>
        <w:t xml:space="preserve">à </w:t>
      </w:r>
      <w:r w:rsidR="00095E6B">
        <w:rPr>
          <w:rFonts w:asciiTheme="minorHAnsi" w:eastAsiaTheme="minorHAnsi" w:hAnsiTheme="minorHAnsi" w:cstheme="minorBidi"/>
        </w:rPr>
        <w:t>contrôler l</w:t>
      </w:r>
      <w:r w:rsidR="001A72B0">
        <w:rPr>
          <w:rFonts w:asciiTheme="minorHAnsi" w:eastAsiaTheme="minorHAnsi" w:hAnsiTheme="minorHAnsi" w:cstheme="minorBidi"/>
        </w:rPr>
        <w:t>a robustesse des protection</w:t>
      </w:r>
      <w:r w:rsidR="008B2C5B">
        <w:rPr>
          <w:rFonts w:asciiTheme="minorHAnsi" w:eastAsiaTheme="minorHAnsi" w:hAnsiTheme="minorHAnsi" w:cstheme="minorBidi"/>
        </w:rPr>
        <w:t>s</w:t>
      </w:r>
      <w:r w:rsidR="001A72B0">
        <w:rPr>
          <w:rFonts w:asciiTheme="minorHAnsi" w:eastAsiaTheme="minorHAnsi" w:hAnsiTheme="minorHAnsi" w:cstheme="minorBidi"/>
        </w:rPr>
        <w:t xml:space="preserve"> périmétrique</w:t>
      </w:r>
      <w:r w:rsidR="0061343E">
        <w:rPr>
          <w:rFonts w:asciiTheme="minorHAnsi" w:eastAsiaTheme="minorHAnsi" w:hAnsiTheme="minorHAnsi" w:cstheme="minorBidi"/>
        </w:rPr>
        <w:t>s</w:t>
      </w:r>
      <w:r w:rsidR="00490E6C">
        <w:rPr>
          <w:rFonts w:asciiTheme="minorHAnsi" w:eastAsiaTheme="minorHAnsi" w:hAnsiTheme="minorHAnsi" w:cstheme="minorBidi"/>
        </w:rPr>
        <w:t xml:space="preserve"> des espaces non accessibles au public </w:t>
      </w:r>
      <w:r w:rsidR="001A72B0">
        <w:rPr>
          <w:rFonts w:asciiTheme="minorHAnsi" w:eastAsiaTheme="minorHAnsi" w:hAnsiTheme="minorHAnsi" w:cstheme="minorBidi"/>
        </w:rPr>
        <w:t>et à proposer</w:t>
      </w:r>
      <w:r w:rsidR="00490E6C">
        <w:rPr>
          <w:rFonts w:asciiTheme="minorHAnsi" w:eastAsiaTheme="minorHAnsi" w:hAnsiTheme="minorHAnsi" w:cstheme="minorBidi"/>
        </w:rPr>
        <w:t>,</w:t>
      </w:r>
      <w:r w:rsidR="001A72B0">
        <w:rPr>
          <w:rFonts w:asciiTheme="minorHAnsi" w:eastAsiaTheme="minorHAnsi" w:hAnsiTheme="minorHAnsi" w:cstheme="minorBidi"/>
        </w:rPr>
        <w:t xml:space="preserve"> </w:t>
      </w:r>
      <w:r w:rsidR="00490E6C">
        <w:rPr>
          <w:rFonts w:asciiTheme="minorHAnsi" w:eastAsiaTheme="minorHAnsi" w:hAnsiTheme="minorHAnsi" w:cstheme="minorBidi"/>
        </w:rPr>
        <w:t xml:space="preserve">voire à installer (s’agissant des systèmes de détection avec retour vidéo de type CEZAM/CEZAF) </w:t>
      </w:r>
      <w:r w:rsidR="001A72B0">
        <w:rPr>
          <w:rFonts w:asciiTheme="minorHAnsi" w:eastAsiaTheme="minorHAnsi" w:hAnsiTheme="minorHAnsi" w:cstheme="minorBidi"/>
        </w:rPr>
        <w:t xml:space="preserve">des </w:t>
      </w:r>
      <w:r w:rsidR="0061343E">
        <w:rPr>
          <w:rFonts w:asciiTheme="minorHAnsi" w:eastAsiaTheme="minorHAnsi" w:hAnsiTheme="minorHAnsi" w:cstheme="minorBidi"/>
        </w:rPr>
        <w:t>solutions de sécurisation</w:t>
      </w:r>
      <w:r w:rsidR="008E4755">
        <w:rPr>
          <w:rFonts w:asciiTheme="minorHAnsi" w:eastAsiaTheme="minorHAnsi" w:hAnsiTheme="minorHAnsi" w:cstheme="minorBidi"/>
        </w:rPr>
        <w:t xml:space="preserve"> adaptée</w:t>
      </w:r>
      <w:r w:rsidR="0047059A">
        <w:rPr>
          <w:rFonts w:asciiTheme="minorHAnsi" w:eastAsiaTheme="minorHAnsi" w:hAnsiTheme="minorHAnsi" w:cstheme="minorBidi"/>
        </w:rPr>
        <w:t>s</w:t>
      </w:r>
      <w:r w:rsidR="00490E6C">
        <w:rPr>
          <w:rFonts w:asciiTheme="minorHAnsi" w:eastAsiaTheme="minorHAnsi" w:hAnsiTheme="minorHAnsi" w:cstheme="minorBidi"/>
        </w:rPr>
        <w:t xml:space="preserve"> en cas de faille identifiée</w:t>
      </w:r>
      <w:r w:rsidR="001026F3">
        <w:rPr>
          <w:rFonts w:asciiTheme="minorHAnsi" w:eastAsiaTheme="minorHAnsi" w:hAnsiTheme="minorHAnsi" w:cstheme="minorBidi"/>
        </w:rPr>
        <w:t xml:space="preserve">.  </w:t>
      </w:r>
    </w:p>
    <w:p w14:paraId="20CD57A6" w14:textId="77777777" w:rsidR="00123C09" w:rsidRPr="00A7504D" w:rsidRDefault="00123C09" w:rsidP="00123C09">
      <w:pPr>
        <w:spacing w:after="0" w:line="259" w:lineRule="auto"/>
        <w:contextualSpacing/>
        <w:jc w:val="both"/>
        <w:rPr>
          <w:rFonts w:asciiTheme="minorHAnsi" w:eastAsiaTheme="minorHAnsi" w:hAnsiTheme="minorHAnsi" w:cstheme="minorBidi"/>
          <w:strike/>
        </w:rPr>
      </w:pPr>
    </w:p>
    <w:p w14:paraId="35F59767" w14:textId="39341181" w:rsidR="0047059A" w:rsidRDefault="0047059A" w:rsidP="00123C09">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Les missions d’expertises</w:t>
      </w:r>
      <w:r w:rsidR="00490E6C" w:rsidRPr="00490E6C">
        <w:rPr>
          <w:rFonts w:asciiTheme="minorHAnsi" w:eastAsiaTheme="minorHAnsi" w:hAnsiTheme="minorHAnsi" w:cstheme="minorBidi"/>
        </w:rPr>
        <w:t xml:space="preserve"> peuvent être réalisées par des équipes en tenue d’uniforme ou en civil</w:t>
      </w:r>
      <w:r>
        <w:rPr>
          <w:rFonts w:asciiTheme="minorHAnsi" w:eastAsiaTheme="minorHAnsi" w:hAnsiTheme="minorHAnsi" w:cstheme="minorBidi"/>
        </w:rPr>
        <w:t>.</w:t>
      </w:r>
    </w:p>
    <w:p w14:paraId="75B31C02" w14:textId="77777777" w:rsidR="00123C09" w:rsidRDefault="00123C09" w:rsidP="00123C09">
      <w:pPr>
        <w:spacing w:after="0" w:line="259" w:lineRule="auto"/>
        <w:contextualSpacing/>
        <w:rPr>
          <w:rFonts w:asciiTheme="minorHAnsi" w:eastAsiaTheme="minorHAnsi" w:hAnsiTheme="minorHAnsi" w:cstheme="minorBidi"/>
        </w:rPr>
      </w:pPr>
    </w:p>
    <w:p w14:paraId="734680DE" w14:textId="77777777" w:rsidR="00123C09" w:rsidRDefault="00123C09" w:rsidP="00123C09">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La prestation comprend la faculté de mettre en œuvre, notamment, les actions suivantes :</w:t>
      </w:r>
    </w:p>
    <w:p w14:paraId="5B30260D" w14:textId="5F86F33C" w:rsidR="0047059A" w:rsidRDefault="0047059A" w:rsidP="00123C09">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Analyser les espaces et identifier les failles éventuelles des dispositifs de protection périmétrique</w:t>
      </w:r>
      <w:r w:rsidR="001026F3">
        <w:rPr>
          <w:rFonts w:asciiTheme="minorHAnsi" w:eastAsiaTheme="minorHAnsi" w:hAnsiTheme="minorHAnsi" w:cstheme="minorBidi"/>
        </w:rPr>
        <w:t>s existants</w:t>
      </w:r>
      <w:r>
        <w:rPr>
          <w:rFonts w:asciiTheme="minorHAnsi" w:eastAsiaTheme="minorHAnsi" w:hAnsiTheme="minorHAnsi" w:cstheme="minorBidi"/>
        </w:rPr>
        <w:t> ;</w:t>
      </w:r>
    </w:p>
    <w:p w14:paraId="625FB1CE" w14:textId="39FDD5ED" w:rsidR="0047059A" w:rsidRDefault="0047059A" w:rsidP="00123C09">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Proposer des solutions de sécurisation ;</w:t>
      </w:r>
    </w:p>
    <w:p w14:paraId="342F5868" w14:textId="0AF49560" w:rsidR="001026F3" w:rsidRPr="001026F3" w:rsidRDefault="0047059A" w:rsidP="001026F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Installer des dispositifs de détection avec retour vidéo (fournis par le client)</w:t>
      </w:r>
      <w:r w:rsidR="001026F3">
        <w:rPr>
          <w:rFonts w:asciiTheme="minorHAnsi" w:eastAsiaTheme="minorHAnsi" w:hAnsiTheme="minorHAnsi" w:cstheme="minorBidi"/>
        </w:rPr>
        <w:t>.</w:t>
      </w:r>
      <w:r w:rsidR="001026F3" w:rsidRPr="001026F3">
        <w:rPr>
          <w:rFonts w:asciiTheme="minorHAnsi" w:eastAsiaTheme="minorHAnsi" w:hAnsiTheme="minorHAnsi" w:cstheme="minorBidi"/>
        </w:rPr>
        <w:t xml:space="preserve">  </w:t>
      </w:r>
    </w:p>
    <w:p w14:paraId="62DF2A5D" w14:textId="5B07A527" w:rsidR="001E19AA" w:rsidRDefault="001E19AA">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14:paraId="26A2C813" w14:textId="77777777" w:rsidR="004731E0" w:rsidRPr="00287A05" w:rsidRDefault="004731E0" w:rsidP="00C64F0B">
      <w:pPr>
        <w:spacing w:after="0" w:line="259" w:lineRule="auto"/>
        <w:ind w:left="720"/>
        <w:contextualSpacing/>
        <w:jc w:val="both"/>
        <w:rPr>
          <w:rFonts w:asciiTheme="minorHAnsi" w:eastAsiaTheme="minorHAnsi" w:hAnsiTheme="minorHAnsi" w:cstheme="minorBidi"/>
        </w:rPr>
      </w:pPr>
    </w:p>
    <w:p w14:paraId="4B294A4A" w14:textId="29717F33" w:rsidR="008371C3" w:rsidRDefault="00163FEC" w:rsidP="00C64F0B">
      <w:pPr>
        <w:pStyle w:val="Titre1"/>
      </w:pPr>
      <w:bookmarkStart w:id="189" w:name="_Toc155777113"/>
      <w:r>
        <w:t>EXECUTION DES PRESTATIONS REGULEES DE SURETE</w:t>
      </w:r>
      <w:bookmarkEnd w:id="189"/>
    </w:p>
    <w:p w14:paraId="0EE037CD" w14:textId="5ECF0214" w:rsidR="00F021FD" w:rsidRPr="00C64F0B" w:rsidRDefault="007654ED" w:rsidP="00C64F0B">
      <w:pPr>
        <w:spacing w:before="100" w:beforeAutospacing="1" w:after="100" w:afterAutospacing="1" w:line="240" w:lineRule="auto"/>
        <w:jc w:val="both"/>
        <w:textAlignment w:val="baseline"/>
        <w:rPr>
          <w:rFonts w:asciiTheme="minorHAnsi" w:hAnsiTheme="minorHAnsi" w:cstheme="minorHAnsi"/>
          <w:kern w:val="24"/>
          <w:lang w:eastAsia="fr-FR"/>
        </w:rPr>
      </w:pPr>
      <w:r w:rsidRPr="00C64F0B">
        <w:rPr>
          <w:rFonts w:asciiTheme="minorHAnsi" w:hAnsiTheme="minorHAnsi" w:cstheme="minorHAnsi"/>
          <w:kern w:val="24"/>
          <w:lang w:eastAsia="fr-FR"/>
        </w:rPr>
        <w:t>L</w:t>
      </w:r>
      <w:r w:rsidR="00F021FD" w:rsidRPr="00C64F0B">
        <w:rPr>
          <w:rFonts w:asciiTheme="minorHAnsi" w:hAnsiTheme="minorHAnsi" w:cstheme="minorHAnsi"/>
          <w:kern w:val="24"/>
          <w:lang w:eastAsia="fr-FR"/>
        </w:rPr>
        <w:t xml:space="preserve">a réalisation des </w:t>
      </w:r>
      <w:r>
        <w:rPr>
          <w:rFonts w:asciiTheme="minorHAnsi" w:hAnsiTheme="minorHAnsi" w:cstheme="minorHAnsi"/>
          <w:kern w:val="24"/>
          <w:lang w:eastAsia="fr-FR"/>
        </w:rPr>
        <w:t xml:space="preserve">prestations </w:t>
      </w:r>
      <w:r w:rsidR="00F021FD" w:rsidRPr="00C64F0B">
        <w:rPr>
          <w:rFonts w:asciiTheme="minorHAnsi" w:hAnsiTheme="minorHAnsi" w:cstheme="minorHAnsi"/>
          <w:kern w:val="24"/>
          <w:lang w:eastAsia="fr-FR"/>
        </w:rPr>
        <w:t>est laissée à l’arbitrage du SIS SNCF en fonction du contexte de sûreté et de la priorisation des missions formulées et validées avec le client et ce, dans le respect du volume global commandé.</w:t>
      </w:r>
    </w:p>
    <w:p w14:paraId="039ADBDF" w14:textId="14FED28D" w:rsidR="003210D3" w:rsidRDefault="003210D3" w:rsidP="00093F9D">
      <w:pPr>
        <w:pStyle w:val="Titre2"/>
      </w:pPr>
      <w:bookmarkStart w:id="190" w:name="_Toc155777114"/>
      <w:r>
        <w:t>Déclenchement des prestations</w:t>
      </w:r>
      <w:bookmarkEnd w:id="190"/>
    </w:p>
    <w:p w14:paraId="3BC105D7" w14:textId="77777777" w:rsidR="003210D3" w:rsidRDefault="003210D3" w:rsidP="003210D3">
      <w:pPr>
        <w:spacing w:before="100" w:beforeAutospacing="1" w:after="100" w:afterAutospacing="1" w:line="240" w:lineRule="auto"/>
        <w:jc w:val="both"/>
        <w:textAlignment w:val="baseline"/>
        <w:rPr>
          <w:rFonts w:asciiTheme="minorHAnsi" w:hAnsiTheme="minorHAnsi" w:cstheme="minorHAnsi"/>
          <w:kern w:val="24"/>
          <w:lang w:eastAsia="fr-FR"/>
        </w:rPr>
      </w:pPr>
      <w:r w:rsidRPr="00841DC0">
        <w:rPr>
          <w:rFonts w:asciiTheme="minorHAnsi" w:hAnsiTheme="minorHAnsi" w:cstheme="minorHAnsi"/>
          <w:kern w:val="24"/>
          <w:lang w:eastAsia="fr-FR"/>
        </w:rPr>
        <w:t>Les agents du S</w:t>
      </w:r>
      <w:r>
        <w:rPr>
          <w:rFonts w:asciiTheme="minorHAnsi" w:hAnsiTheme="minorHAnsi" w:cstheme="minorHAnsi"/>
          <w:kern w:val="24"/>
          <w:lang w:eastAsia="fr-FR"/>
        </w:rPr>
        <w:t>IS S</w:t>
      </w:r>
      <w:r w:rsidRPr="00841DC0">
        <w:rPr>
          <w:rFonts w:asciiTheme="minorHAnsi" w:hAnsiTheme="minorHAnsi" w:cstheme="minorHAnsi"/>
          <w:kern w:val="24"/>
          <w:lang w:eastAsia="fr-FR"/>
        </w:rPr>
        <w:t xml:space="preserve">NCF </w:t>
      </w:r>
      <w:r>
        <w:rPr>
          <w:rFonts w:asciiTheme="minorHAnsi" w:hAnsiTheme="minorHAnsi" w:cstheme="minorHAnsi"/>
          <w:kern w:val="24"/>
          <w:lang w:eastAsia="fr-FR"/>
        </w:rPr>
        <w:t>peuvent être engagés dans l’exécution d’une prestation régulées de sûreté soit de façon programmée, soit de façon inopinée :</w:t>
      </w:r>
    </w:p>
    <w:p w14:paraId="7709E2A4" w14:textId="77777777" w:rsidR="003210D3" w:rsidRPr="00841DC0" w:rsidRDefault="003210D3" w:rsidP="003210D3">
      <w:pPr>
        <w:numPr>
          <w:ilvl w:val="0"/>
          <w:numId w:val="2"/>
        </w:numPr>
        <w:spacing w:before="100" w:beforeAutospacing="1" w:after="100" w:afterAutospacing="1" w:line="240" w:lineRule="auto"/>
        <w:jc w:val="both"/>
        <w:rPr>
          <w:rFonts w:asciiTheme="minorHAnsi" w:hAnsiTheme="minorHAnsi" w:cstheme="minorHAnsi"/>
          <w:kern w:val="24"/>
          <w:lang w:eastAsia="fr-FR"/>
        </w:rPr>
      </w:pPr>
      <w:r w:rsidRPr="00841DC0">
        <w:rPr>
          <w:rFonts w:asciiTheme="minorHAnsi" w:hAnsiTheme="minorHAnsi" w:cstheme="minorHAnsi"/>
          <w:b/>
          <w:bCs/>
          <w:kern w:val="24"/>
          <w:lang w:eastAsia="fr-FR"/>
        </w:rPr>
        <w:t>Intervention</w:t>
      </w:r>
      <w:r>
        <w:rPr>
          <w:rFonts w:asciiTheme="minorHAnsi" w:hAnsiTheme="minorHAnsi" w:cstheme="minorHAnsi"/>
          <w:b/>
          <w:bCs/>
          <w:kern w:val="24"/>
          <w:lang w:eastAsia="fr-FR"/>
        </w:rPr>
        <w:t>s</w:t>
      </w:r>
      <w:r w:rsidRPr="00841DC0">
        <w:rPr>
          <w:rFonts w:asciiTheme="minorHAnsi" w:hAnsiTheme="minorHAnsi" w:cstheme="minorHAnsi"/>
          <w:b/>
          <w:bCs/>
          <w:kern w:val="24"/>
          <w:lang w:eastAsia="fr-FR"/>
        </w:rPr>
        <w:t xml:space="preserve"> programmées</w:t>
      </w:r>
      <w:r>
        <w:rPr>
          <w:rFonts w:asciiTheme="minorHAnsi" w:hAnsiTheme="minorHAnsi" w:cstheme="minorHAnsi"/>
          <w:kern w:val="24"/>
          <w:lang w:eastAsia="fr-FR"/>
        </w:rPr>
        <w:t> : Les agents</w:t>
      </w:r>
      <w:r w:rsidRPr="00841DC0">
        <w:rPr>
          <w:rFonts w:asciiTheme="minorHAnsi" w:hAnsiTheme="minorHAnsi" w:cstheme="minorHAnsi"/>
          <w:kern w:val="24"/>
          <w:lang w:eastAsia="fr-FR"/>
        </w:rPr>
        <w:t xml:space="preserve"> </w:t>
      </w:r>
      <w:r>
        <w:rPr>
          <w:rFonts w:asciiTheme="minorHAnsi" w:hAnsiTheme="minorHAnsi" w:cstheme="minorHAnsi"/>
          <w:kern w:val="24"/>
          <w:lang w:eastAsia="fr-FR"/>
        </w:rPr>
        <w:t>réalisent</w:t>
      </w:r>
      <w:r w:rsidRPr="00841DC0">
        <w:rPr>
          <w:rFonts w:asciiTheme="minorHAnsi" w:hAnsiTheme="minorHAnsi" w:cstheme="minorHAnsi"/>
          <w:kern w:val="24"/>
          <w:lang w:eastAsia="fr-FR"/>
        </w:rPr>
        <w:t xml:space="preserve"> un programme de prestations </w:t>
      </w:r>
      <w:r>
        <w:rPr>
          <w:rFonts w:asciiTheme="minorHAnsi" w:hAnsiTheme="minorHAnsi" w:cstheme="minorHAnsi"/>
          <w:kern w:val="24"/>
          <w:lang w:eastAsia="fr-FR"/>
        </w:rPr>
        <w:t xml:space="preserve">préalablement </w:t>
      </w:r>
      <w:r w:rsidRPr="00841DC0">
        <w:rPr>
          <w:rFonts w:asciiTheme="minorHAnsi" w:hAnsiTheme="minorHAnsi" w:cstheme="minorHAnsi"/>
          <w:kern w:val="24"/>
          <w:lang w:eastAsia="fr-FR"/>
        </w:rPr>
        <w:t>défini</w:t>
      </w:r>
      <w:r>
        <w:rPr>
          <w:rFonts w:asciiTheme="minorHAnsi" w:hAnsiTheme="minorHAnsi" w:cstheme="minorHAnsi"/>
          <w:kern w:val="24"/>
          <w:lang w:eastAsia="fr-FR"/>
        </w:rPr>
        <w:t>es,</w:t>
      </w:r>
      <w:r w:rsidRPr="00841DC0">
        <w:rPr>
          <w:rFonts w:asciiTheme="minorHAnsi" w:hAnsiTheme="minorHAnsi" w:cstheme="minorHAnsi"/>
          <w:kern w:val="24"/>
          <w:lang w:eastAsia="fr-FR"/>
        </w:rPr>
        <w:t xml:space="preserve"> répon</w:t>
      </w:r>
      <w:r>
        <w:rPr>
          <w:rFonts w:asciiTheme="minorHAnsi" w:hAnsiTheme="minorHAnsi" w:cstheme="minorHAnsi"/>
          <w:kern w:val="24"/>
          <w:lang w:eastAsia="fr-FR"/>
        </w:rPr>
        <w:t>dant</w:t>
      </w:r>
      <w:r w:rsidRPr="00841DC0">
        <w:rPr>
          <w:rFonts w:asciiTheme="minorHAnsi" w:hAnsiTheme="minorHAnsi" w:cstheme="minorHAnsi"/>
          <w:kern w:val="24"/>
          <w:lang w:eastAsia="fr-FR"/>
        </w:rPr>
        <w:t xml:space="preserve"> </w:t>
      </w:r>
      <w:r>
        <w:rPr>
          <w:rFonts w:asciiTheme="minorHAnsi" w:hAnsiTheme="minorHAnsi" w:cstheme="minorHAnsi"/>
          <w:kern w:val="24"/>
          <w:lang w:eastAsia="fr-FR"/>
        </w:rPr>
        <w:t>aux</w:t>
      </w:r>
      <w:r w:rsidRPr="00841DC0">
        <w:rPr>
          <w:rFonts w:asciiTheme="minorHAnsi" w:hAnsiTheme="minorHAnsi" w:cstheme="minorHAnsi"/>
          <w:kern w:val="24"/>
          <w:lang w:eastAsia="fr-FR"/>
        </w:rPr>
        <w:t xml:space="preserve"> demandes </w:t>
      </w:r>
      <w:r>
        <w:rPr>
          <w:rFonts w:asciiTheme="minorHAnsi" w:hAnsiTheme="minorHAnsi" w:cstheme="minorHAnsi"/>
          <w:kern w:val="24"/>
          <w:lang w:eastAsia="fr-FR"/>
        </w:rPr>
        <w:t>contractuellement exprimées par l</w:t>
      </w:r>
      <w:r w:rsidRPr="00841DC0">
        <w:rPr>
          <w:rFonts w:asciiTheme="minorHAnsi" w:hAnsiTheme="minorHAnsi" w:cstheme="minorHAnsi"/>
          <w:kern w:val="24"/>
          <w:lang w:eastAsia="fr-FR"/>
        </w:rPr>
        <w:t xml:space="preserve">es clients </w:t>
      </w:r>
      <w:r w:rsidRPr="0008176B">
        <w:rPr>
          <w:rFonts w:asciiTheme="minorHAnsi" w:hAnsiTheme="minorHAnsi" w:cstheme="minorHAnsi"/>
          <w:kern w:val="24"/>
          <w:lang w:eastAsia="fr-FR"/>
        </w:rPr>
        <w:t>au regard d</w:t>
      </w:r>
      <w:r>
        <w:rPr>
          <w:rFonts w:asciiTheme="minorHAnsi" w:hAnsiTheme="minorHAnsi" w:cstheme="minorHAnsi"/>
          <w:kern w:val="24"/>
          <w:lang w:eastAsia="fr-FR"/>
        </w:rPr>
        <w:t>e leurs</w:t>
      </w:r>
      <w:r w:rsidRPr="0008176B">
        <w:rPr>
          <w:rFonts w:asciiTheme="minorHAnsi" w:hAnsiTheme="minorHAnsi" w:cstheme="minorHAnsi"/>
          <w:kern w:val="24"/>
          <w:lang w:eastAsia="fr-FR"/>
        </w:rPr>
        <w:t xml:space="preserve"> besoins </w:t>
      </w:r>
      <w:r w:rsidRPr="00841DC0">
        <w:rPr>
          <w:rFonts w:asciiTheme="minorHAnsi" w:hAnsiTheme="minorHAnsi" w:cstheme="minorHAnsi"/>
          <w:kern w:val="24"/>
          <w:lang w:eastAsia="fr-FR"/>
        </w:rPr>
        <w:t>;</w:t>
      </w:r>
    </w:p>
    <w:p w14:paraId="5148B01A" w14:textId="54E20165" w:rsidR="003210D3" w:rsidRDefault="003210D3" w:rsidP="003210D3">
      <w:pPr>
        <w:numPr>
          <w:ilvl w:val="0"/>
          <w:numId w:val="2"/>
        </w:numPr>
        <w:spacing w:before="120" w:after="100" w:afterAutospacing="1" w:line="240" w:lineRule="auto"/>
        <w:ind w:left="714" w:hanging="357"/>
        <w:jc w:val="both"/>
        <w:rPr>
          <w:rFonts w:asciiTheme="minorHAnsi" w:hAnsiTheme="minorHAnsi" w:cstheme="minorHAnsi"/>
          <w:kern w:val="24"/>
          <w:lang w:eastAsia="fr-FR"/>
        </w:rPr>
      </w:pPr>
      <w:r w:rsidRPr="00841DC0">
        <w:rPr>
          <w:rFonts w:asciiTheme="minorHAnsi" w:hAnsiTheme="minorHAnsi" w:cstheme="minorHAnsi"/>
          <w:b/>
          <w:bCs/>
          <w:kern w:val="24"/>
          <w:lang w:eastAsia="fr-FR"/>
        </w:rPr>
        <w:t>Intervention</w:t>
      </w:r>
      <w:r>
        <w:rPr>
          <w:rFonts w:asciiTheme="minorHAnsi" w:hAnsiTheme="minorHAnsi" w:cstheme="minorHAnsi"/>
          <w:b/>
          <w:bCs/>
          <w:kern w:val="24"/>
          <w:lang w:eastAsia="fr-FR"/>
        </w:rPr>
        <w:t>s</w:t>
      </w:r>
      <w:r w:rsidRPr="00841DC0">
        <w:rPr>
          <w:rFonts w:asciiTheme="minorHAnsi" w:hAnsiTheme="minorHAnsi" w:cstheme="minorHAnsi"/>
          <w:b/>
          <w:bCs/>
          <w:kern w:val="24"/>
          <w:lang w:eastAsia="fr-FR"/>
        </w:rPr>
        <w:t xml:space="preserve"> inopinées :</w:t>
      </w:r>
      <w:r>
        <w:rPr>
          <w:rFonts w:asciiTheme="minorHAnsi" w:hAnsiTheme="minorHAnsi" w:cstheme="minorHAnsi"/>
          <w:kern w:val="24"/>
          <w:lang w:eastAsia="fr-FR"/>
        </w:rPr>
        <w:t xml:space="preserve"> Les agent</w:t>
      </w:r>
      <w:r w:rsidR="00EC69B6">
        <w:rPr>
          <w:rFonts w:asciiTheme="minorHAnsi" w:hAnsiTheme="minorHAnsi" w:cstheme="minorHAnsi"/>
          <w:kern w:val="24"/>
          <w:lang w:eastAsia="fr-FR"/>
        </w:rPr>
        <w:t>s</w:t>
      </w:r>
      <w:r>
        <w:rPr>
          <w:rFonts w:asciiTheme="minorHAnsi" w:hAnsiTheme="minorHAnsi" w:cstheme="minorHAnsi"/>
          <w:kern w:val="24"/>
          <w:lang w:eastAsia="fr-FR"/>
        </w:rPr>
        <w:t xml:space="preserve"> peuvent être engagés de façon inopinée dans l’exécution d’une prestation régulées de sureté selon les modalités suivantes :</w:t>
      </w:r>
    </w:p>
    <w:p w14:paraId="6C98BF77" w14:textId="77777777" w:rsidR="003210D3" w:rsidRDefault="003210D3" w:rsidP="003210D3">
      <w:pPr>
        <w:numPr>
          <w:ilvl w:val="1"/>
          <w:numId w:val="2"/>
        </w:numPr>
        <w:spacing w:before="120"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w:t>
      </w:r>
      <w:r w:rsidRPr="00841DC0">
        <w:rPr>
          <w:rFonts w:asciiTheme="minorHAnsi" w:hAnsiTheme="minorHAnsi" w:cstheme="minorHAnsi"/>
          <w:kern w:val="24"/>
          <w:lang w:eastAsia="fr-FR"/>
        </w:rPr>
        <w:t>ur appel du PCNS</w:t>
      </w:r>
      <w:r>
        <w:rPr>
          <w:rFonts w:asciiTheme="minorHAnsi" w:hAnsiTheme="minorHAnsi" w:cstheme="minorHAnsi"/>
          <w:kern w:val="24"/>
          <w:lang w:eastAsia="fr-FR"/>
        </w:rPr>
        <w:t>, lorsqu’un événement urgent impactant l’un des clients du SIS SNCF nécessite l’envoi d’une équipe ;</w:t>
      </w:r>
    </w:p>
    <w:p w14:paraId="32B2AD1A" w14:textId="567858C0" w:rsidR="003210D3" w:rsidRDefault="003210D3" w:rsidP="001203A9">
      <w:pPr>
        <w:numPr>
          <w:ilvl w:val="1"/>
          <w:numId w:val="2"/>
        </w:numPr>
        <w:spacing w:after="0" w:line="240" w:lineRule="auto"/>
        <w:jc w:val="both"/>
        <w:rPr>
          <w:rFonts w:asciiTheme="minorHAnsi" w:hAnsiTheme="minorHAnsi" w:cstheme="minorHAnsi"/>
          <w:kern w:val="24"/>
          <w:lang w:eastAsia="fr-FR"/>
        </w:rPr>
      </w:pPr>
      <w:r>
        <w:rPr>
          <w:rFonts w:asciiTheme="minorHAnsi" w:hAnsiTheme="minorHAnsi" w:cstheme="minorHAnsi"/>
          <w:kern w:val="24"/>
          <w:lang w:eastAsia="fr-FR"/>
        </w:rPr>
        <w:t>A leur initiative,</w:t>
      </w:r>
      <w:r w:rsidRPr="002B7C58">
        <w:rPr>
          <w:rFonts w:asciiTheme="minorHAnsi" w:hAnsiTheme="minorHAnsi" w:cstheme="minorHAnsi"/>
          <w:kern w:val="24"/>
          <w:lang w:eastAsia="fr-FR"/>
        </w:rPr>
        <w:t> </w:t>
      </w:r>
      <w:r>
        <w:rPr>
          <w:rFonts w:asciiTheme="minorHAnsi" w:hAnsiTheme="minorHAnsi" w:cstheme="minorHAnsi"/>
          <w:kern w:val="24"/>
          <w:lang w:eastAsia="fr-FR"/>
        </w:rPr>
        <w:t xml:space="preserve">en cas de survenance d’un événement nécessitant leur assistance ou </w:t>
      </w:r>
      <w:r w:rsidRPr="00841DC0">
        <w:rPr>
          <w:rFonts w:asciiTheme="minorHAnsi" w:hAnsiTheme="minorHAnsi" w:cstheme="minorHAnsi"/>
          <w:kern w:val="24"/>
          <w:lang w:eastAsia="fr-FR"/>
        </w:rPr>
        <w:t>p</w:t>
      </w:r>
      <w:r>
        <w:rPr>
          <w:rFonts w:asciiTheme="minorHAnsi" w:hAnsiTheme="minorHAnsi" w:cstheme="minorHAnsi"/>
          <w:kern w:val="24"/>
          <w:lang w:eastAsia="fr-FR"/>
        </w:rPr>
        <w:t>o</w:t>
      </w:r>
      <w:r w:rsidRPr="00841DC0">
        <w:rPr>
          <w:rFonts w:asciiTheme="minorHAnsi" w:hAnsiTheme="minorHAnsi" w:cstheme="minorHAnsi"/>
          <w:kern w:val="24"/>
          <w:lang w:eastAsia="fr-FR"/>
        </w:rPr>
        <w:t xml:space="preserve">ur faire cesser </w:t>
      </w:r>
      <w:r>
        <w:rPr>
          <w:rFonts w:asciiTheme="minorHAnsi" w:hAnsiTheme="minorHAnsi" w:cstheme="minorHAnsi"/>
          <w:kern w:val="24"/>
          <w:lang w:eastAsia="fr-FR"/>
        </w:rPr>
        <w:t>une</w:t>
      </w:r>
      <w:r w:rsidRPr="00841DC0">
        <w:rPr>
          <w:rFonts w:asciiTheme="minorHAnsi" w:hAnsiTheme="minorHAnsi" w:cstheme="minorHAnsi"/>
          <w:kern w:val="24"/>
          <w:lang w:eastAsia="fr-FR"/>
        </w:rPr>
        <w:t xml:space="preserve"> infraction dont ils sont témoins ou qui leur </w:t>
      </w:r>
      <w:r>
        <w:rPr>
          <w:rFonts w:asciiTheme="minorHAnsi" w:hAnsiTheme="minorHAnsi" w:cstheme="minorHAnsi"/>
          <w:kern w:val="24"/>
          <w:lang w:eastAsia="fr-FR"/>
        </w:rPr>
        <w:t>est</w:t>
      </w:r>
      <w:r w:rsidRPr="00841DC0">
        <w:rPr>
          <w:rFonts w:asciiTheme="minorHAnsi" w:hAnsiTheme="minorHAnsi" w:cstheme="minorHAnsi"/>
          <w:kern w:val="24"/>
          <w:lang w:eastAsia="fr-FR"/>
        </w:rPr>
        <w:t xml:space="preserve"> signalée</w:t>
      </w:r>
      <w:r>
        <w:rPr>
          <w:rFonts w:asciiTheme="minorHAnsi" w:hAnsiTheme="minorHAnsi" w:cstheme="minorHAnsi"/>
          <w:kern w:val="24"/>
          <w:lang w:eastAsia="fr-FR"/>
        </w:rPr>
        <w:t xml:space="preserve"> par la clameur </w:t>
      </w:r>
      <w:r w:rsidRPr="00841DC0">
        <w:rPr>
          <w:rFonts w:asciiTheme="minorHAnsi" w:hAnsiTheme="minorHAnsi" w:cstheme="minorHAnsi"/>
          <w:kern w:val="24"/>
          <w:lang w:eastAsia="fr-FR"/>
        </w:rPr>
        <w:t>publique</w:t>
      </w:r>
      <w:r>
        <w:rPr>
          <w:rFonts w:asciiTheme="minorHAnsi" w:hAnsiTheme="minorHAnsi" w:cstheme="minorHAnsi"/>
          <w:kern w:val="24"/>
          <w:lang w:eastAsia="fr-FR"/>
        </w:rPr>
        <w:t xml:space="preserve">. </w:t>
      </w:r>
    </w:p>
    <w:p w14:paraId="61F19830" w14:textId="77777777" w:rsidR="001203A9" w:rsidRPr="00C64F0B" w:rsidRDefault="001203A9" w:rsidP="00C64F0B">
      <w:pPr>
        <w:spacing w:after="0" w:line="240" w:lineRule="auto"/>
        <w:ind w:left="1440"/>
        <w:jc w:val="both"/>
        <w:rPr>
          <w:rFonts w:asciiTheme="minorHAnsi" w:hAnsiTheme="minorHAnsi" w:cstheme="minorHAnsi"/>
          <w:kern w:val="24"/>
          <w:lang w:eastAsia="fr-FR"/>
        </w:rPr>
      </w:pPr>
    </w:p>
    <w:p w14:paraId="36905DCC" w14:textId="725D628E" w:rsidR="00D33D8F" w:rsidRDefault="006C058A" w:rsidP="00093F9D">
      <w:pPr>
        <w:pStyle w:val="Titre2"/>
      </w:pPr>
      <w:bookmarkStart w:id="191" w:name="_Toc155777115"/>
      <w:r>
        <w:t>Modalités</w:t>
      </w:r>
      <w:r w:rsidR="00D33D8F">
        <w:t xml:space="preserve"> d’</w:t>
      </w:r>
      <w:r>
        <w:t>exécution des prestations</w:t>
      </w:r>
      <w:bookmarkEnd w:id="191"/>
    </w:p>
    <w:p w14:paraId="1E192696" w14:textId="77777777" w:rsidR="00523027" w:rsidRDefault="00523027" w:rsidP="00C64F0B">
      <w:pPr>
        <w:spacing w:after="0"/>
        <w:rPr>
          <w:lang w:eastAsia="zh-CN"/>
        </w:rPr>
      </w:pPr>
    </w:p>
    <w:p w14:paraId="75C2C67F" w14:textId="77777777" w:rsidR="00EC69B6" w:rsidRPr="00EC69B6" w:rsidRDefault="00EC69B6" w:rsidP="00EC69B6">
      <w:pPr>
        <w:pStyle w:val="Paragraphedeliste"/>
        <w:keepNext/>
        <w:keepLines/>
        <w:numPr>
          <w:ilvl w:val="0"/>
          <w:numId w:val="85"/>
        </w:numPr>
        <w:spacing w:after="0"/>
        <w:contextualSpacing w:val="0"/>
        <w:outlineLvl w:val="2"/>
        <w:rPr>
          <w:rFonts w:ascii="Arial" w:eastAsia="Times New Roman" w:hAnsi="Arial" w:cs="Times New Roman"/>
          <w:bCs/>
          <w:vanish/>
          <w:color w:val="CD0037"/>
          <w:sz w:val="30"/>
          <w:szCs w:val="20"/>
          <w:lang w:eastAsia="zh-CN"/>
        </w:rPr>
      </w:pPr>
      <w:bookmarkStart w:id="192" w:name="_Toc149044904"/>
      <w:bookmarkStart w:id="193" w:name="_Toc149236765"/>
      <w:bookmarkStart w:id="194" w:name="_Toc149236885"/>
      <w:bookmarkStart w:id="195" w:name="_Toc149630907"/>
      <w:bookmarkStart w:id="196" w:name="_Toc150152740"/>
      <w:bookmarkStart w:id="197" w:name="_Toc150277037"/>
      <w:bookmarkStart w:id="198" w:name="_Toc150336172"/>
      <w:bookmarkStart w:id="199" w:name="_Toc150782247"/>
      <w:bookmarkStart w:id="200" w:name="_Toc150782481"/>
      <w:bookmarkStart w:id="201" w:name="_Toc151965413"/>
      <w:bookmarkStart w:id="202" w:name="_Toc151965467"/>
      <w:bookmarkStart w:id="203" w:name="_Toc152839968"/>
      <w:bookmarkStart w:id="204" w:name="_Toc155776788"/>
      <w:bookmarkStart w:id="205" w:name="_Toc155777116"/>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F8A4180" w14:textId="77777777" w:rsidR="00EC69B6" w:rsidRPr="00EC69B6" w:rsidRDefault="00EC69B6" w:rsidP="00EC69B6">
      <w:pPr>
        <w:pStyle w:val="Paragraphedeliste"/>
        <w:keepNext/>
        <w:keepLines/>
        <w:numPr>
          <w:ilvl w:val="1"/>
          <w:numId w:val="85"/>
        </w:numPr>
        <w:spacing w:after="0"/>
        <w:contextualSpacing w:val="0"/>
        <w:outlineLvl w:val="2"/>
        <w:rPr>
          <w:rFonts w:ascii="Arial" w:eastAsia="Times New Roman" w:hAnsi="Arial" w:cs="Times New Roman"/>
          <w:bCs/>
          <w:vanish/>
          <w:color w:val="CD0037"/>
          <w:sz w:val="30"/>
          <w:szCs w:val="20"/>
          <w:lang w:eastAsia="zh-CN"/>
        </w:rPr>
      </w:pPr>
      <w:bookmarkStart w:id="206" w:name="_Toc152839969"/>
      <w:bookmarkStart w:id="207" w:name="_Toc155776789"/>
      <w:bookmarkStart w:id="208" w:name="_Toc155777117"/>
      <w:bookmarkEnd w:id="206"/>
      <w:bookmarkEnd w:id="207"/>
      <w:bookmarkEnd w:id="208"/>
    </w:p>
    <w:p w14:paraId="02168ED8" w14:textId="4C45DF09" w:rsidR="006C058A" w:rsidRPr="00E17063" w:rsidRDefault="006C058A" w:rsidP="00EC69B6">
      <w:pPr>
        <w:pStyle w:val="Titre3"/>
      </w:pPr>
      <w:bookmarkStart w:id="209" w:name="_Toc155777118"/>
      <w:r>
        <w:t>Composition des équipes</w:t>
      </w:r>
      <w:bookmarkEnd w:id="209"/>
      <w:r w:rsidRPr="00E17063">
        <w:t xml:space="preserve"> </w:t>
      </w:r>
    </w:p>
    <w:p w14:paraId="1E0920E6" w14:textId="421BF32F" w:rsidR="006C058A" w:rsidRDefault="006C058A" w:rsidP="00C64F0B">
      <w:pPr>
        <w:spacing w:after="0"/>
        <w:rPr>
          <w:lang w:eastAsia="zh-CN"/>
        </w:rPr>
      </w:pPr>
    </w:p>
    <w:p w14:paraId="0F284F7D" w14:textId="6001936D" w:rsidR="00652F57" w:rsidRDefault="005F35CD" w:rsidP="0052302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La composition des équipes est déterminée par l’encadrement du SIS SNCF, </w:t>
      </w:r>
      <w:bookmarkStart w:id="210" w:name="_Hlk149046130"/>
      <w:r>
        <w:rPr>
          <w:rFonts w:asciiTheme="minorHAnsi" w:eastAsiaTheme="minorHAnsi" w:hAnsiTheme="minorHAnsi" w:cstheme="minorBidi"/>
        </w:rPr>
        <w:t xml:space="preserve">selon le contexte (de temps et de lieu) </w:t>
      </w:r>
      <w:bookmarkEnd w:id="210"/>
      <w:r>
        <w:rPr>
          <w:rFonts w:asciiTheme="minorHAnsi" w:eastAsiaTheme="minorHAnsi" w:hAnsiTheme="minorHAnsi" w:cstheme="minorBidi"/>
        </w:rPr>
        <w:t xml:space="preserve">et la nature de la mission. </w:t>
      </w:r>
      <w:r w:rsidR="00652F57">
        <w:rPr>
          <w:rFonts w:asciiTheme="minorHAnsi" w:eastAsiaTheme="minorHAnsi" w:hAnsiTheme="minorHAnsi" w:cstheme="minorBidi"/>
        </w:rPr>
        <w:t>Elle</w:t>
      </w:r>
      <w:r>
        <w:rPr>
          <w:rFonts w:asciiTheme="minorHAnsi" w:eastAsiaTheme="minorHAnsi" w:hAnsiTheme="minorHAnsi" w:cstheme="minorBidi"/>
        </w:rPr>
        <w:t xml:space="preserve"> doit</w:t>
      </w:r>
      <w:r w:rsidR="00652F57">
        <w:rPr>
          <w:rFonts w:asciiTheme="minorHAnsi" w:eastAsiaTheme="minorHAnsi" w:hAnsiTheme="minorHAnsi" w:cstheme="minorBidi"/>
        </w:rPr>
        <w:t xml:space="preserve"> permettre aux équipes d’assurer pleinement leurs prestations régulées de sûreté tout en garantissant l</w:t>
      </w:r>
      <w:r w:rsidR="005E65DE">
        <w:rPr>
          <w:rFonts w:asciiTheme="minorHAnsi" w:eastAsiaTheme="minorHAnsi" w:hAnsiTheme="minorHAnsi" w:cstheme="minorBidi"/>
        </w:rPr>
        <w:t>a</w:t>
      </w:r>
      <w:r w:rsidR="00652F57">
        <w:rPr>
          <w:rFonts w:asciiTheme="minorHAnsi" w:eastAsiaTheme="minorHAnsi" w:hAnsiTheme="minorHAnsi" w:cstheme="minorBidi"/>
        </w:rPr>
        <w:t xml:space="preserve"> sécurité des agents qui les composent.</w:t>
      </w:r>
    </w:p>
    <w:p w14:paraId="6C9ECAF8" w14:textId="77777777" w:rsidR="00523027" w:rsidRDefault="00523027" w:rsidP="00523027">
      <w:pPr>
        <w:spacing w:after="0" w:line="259" w:lineRule="auto"/>
        <w:contextualSpacing/>
        <w:jc w:val="both"/>
        <w:rPr>
          <w:rFonts w:asciiTheme="minorHAnsi" w:eastAsiaTheme="minorHAnsi" w:hAnsiTheme="minorHAnsi" w:cstheme="minorBidi"/>
        </w:rPr>
      </w:pPr>
    </w:p>
    <w:p w14:paraId="6FE39970" w14:textId="7B807A1E" w:rsidR="00523027" w:rsidRPr="00C64F0B" w:rsidRDefault="005F35CD" w:rsidP="00C64F0B">
      <w:pPr>
        <w:spacing w:after="0" w:line="259" w:lineRule="auto"/>
        <w:contextualSpacing/>
        <w:jc w:val="both"/>
        <w:rPr>
          <w:rFonts w:asciiTheme="minorHAnsi" w:eastAsiaTheme="minorHAnsi" w:hAnsiTheme="minorHAnsi" w:cstheme="minorBidi"/>
        </w:rPr>
      </w:pPr>
      <w:r w:rsidRPr="00B873E0">
        <w:rPr>
          <w:rFonts w:asciiTheme="minorHAnsi" w:eastAsiaTheme="minorHAnsi" w:hAnsiTheme="minorHAnsi" w:cstheme="minorBidi"/>
        </w:rPr>
        <w:t xml:space="preserve">A </w:t>
      </w:r>
      <w:r>
        <w:rPr>
          <w:rFonts w:asciiTheme="minorHAnsi" w:eastAsiaTheme="minorHAnsi" w:hAnsiTheme="minorHAnsi" w:cstheme="minorBidi"/>
        </w:rPr>
        <w:t>minima, une équipe est composée de deux agents</w:t>
      </w:r>
      <w:r>
        <w:rPr>
          <w:rStyle w:val="Appelnotedebasdep"/>
          <w:rFonts w:asciiTheme="minorHAnsi" w:eastAsiaTheme="minorHAnsi" w:hAnsiTheme="minorHAnsi"/>
        </w:rPr>
        <w:footnoteReference w:id="9"/>
      </w:r>
      <w:r>
        <w:rPr>
          <w:rFonts w:asciiTheme="minorHAnsi" w:eastAsiaTheme="minorHAnsi" w:hAnsiTheme="minorHAnsi" w:cstheme="minorBidi"/>
        </w:rPr>
        <w:t>.</w:t>
      </w:r>
    </w:p>
    <w:p w14:paraId="0CC18A83" w14:textId="25DE67DC" w:rsidR="006C058A" w:rsidRDefault="006C058A" w:rsidP="00C64F0B">
      <w:pPr>
        <w:pStyle w:val="Titre3"/>
      </w:pPr>
      <w:bookmarkStart w:id="211" w:name="_Toc155777119"/>
      <w:r>
        <w:t>Misions en tenue, en civil et missions sur l</w:t>
      </w:r>
      <w:r w:rsidR="005E65DE">
        <w:t>a</w:t>
      </w:r>
      <w:r>
        <w:t xml:space="preserve"> voie publique</w:t>
      </w:r>
      <w:bookmarkEnd w:id="211"/>
    </w:p>
    <w:p w14:paraId="77BC693B" w14:textId="77777777" w:rsidR="006C058A" w:rsidRDefault="006C058A" w:rsidP="006C058A">
      <w:pPr>
        <w:spacing w:after="0" w:line="259" w:lineRule="auto"/>
        <w:contextualSpacing/>
        <w:jc w:val="both"/>
        <w:rPr>
          <w:rFonts w:asciiTheme="minorHAnsi" w:eastAsiaTheme="minorHAnsi" w:hAnsiTheme="minorHAnsi" w:cstheme="minorBidi"/>
        </w:rPr>
      </w:pPr>
    </w:p>
    <w:p w14:paraId="27D2C0D3" w14:textId="67CCFEDD" w:rsidR="00EF7E41" w:rsidRDefault="006C058A" w:rsidP="006C058A">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Par principe, les agents du S</w:t>
      </w:r>
      <w:r>
        <w:rPr>
          <w:rFonts w:asciiTheme="minorHAnsi" w:eastAsiaTheme="minorHAnsi" w:hAnsiTheme="minorHAnsi" w:cstheme="minorBidi"/>
        </w:rPr>
        <w:t>IS</w:t>
      </w:r>
      <w:r w:rsidRPr="00C64F0B">
        <w:rPr>
          <w:rFonts w:asciiTheme="minorHAnsi" w:eastAsiaTheme="minorHAnsi" w:hAnsiTheme="minorHAnsi" w:cstheme="minorBidi"/>
        </w:rPr>
        <w:t xml:space="preserve"> SNCF exercent leur mission en tenue d’uniforme (article L.2251-3 du code des transports)</w:t>
      </w:r>
      <w:r w:rsidR="00EF7E41">
        <w:rPr>
          <w:rFonts w:asciiTheme="minorHAnsi" w:eastAsiaTheme="minorHAnsi" w:hAnsiTheme="minorHAnsi" w:cstheme="minorBidi"/>
        </w:rPr>
        <w:t xml:space="preserve"> dans les espaces (emprises et véhicules) nécessaires à l’exploitation des service de transport (art. L. 2251-1-1 CT), dans les zones d’interconnexion des réseaux de la SNCF et de la RATP (art. L. 2251-1-3 CT) et </w:t>
      </w:r>
      <w:r w:rsidR="00EF7E41">
        <w:rPr>
          <w:rFonts w:asciiTheme="minorHAnsi" w:eastAsiaTheme="minorHAnsi" w:hAnsiTheme="minorHAnsi" w:cstheme="minorBidi"/>
        </w:rPr>
        <w:lastRenderedPageBreak/>
        <w:t>dans les espaces faisant l’objet d’une convention d’occupation du domaine publique ferroviaire dans une gare de voyageur</w:t>
      </w:r>
      <w:r w:rsidR="005E65DE">
        <w:rPr>
          <w:rFonts w:asciiTheme="minorHAnsi" w:eastAsiaTheme="minorHAnsi" w:hAnsiTheme="minorHAnsi" w:cstheme="minorBidi"/>
        </w:rPr>
        <w:t>s</w:t>
      </w:r>
      <w:r w:rsidR="00EF7E41">
        <w:rPr>
          <w:rFonts w:asciiTheme="minorHAnsi" w:eastAsiaTheme="minorHAnsi" w:hAnsiTheme="minorHAnsi" w:cstheme="minorBidi"/>
        </w:rPr>
        <w:t xml:space="preserve"> ou une autre installation de servie reli</w:t>
      </w:r>
      <w:r w:rsidR="00523027">
        <w:rPr>
          <w:rFonts w:asciiTheme="minorHAnsi" w:eastAsiaTheme="minorHAnsi" w:hAnsiTheme="minorHAnsi" w:cstheme="minorBidi"/>
        </w:rPr>
        <w:t>ée</w:t>
      </w:r>
      <w:r w:rsidR="00EF7E41">
        <w:rPr>
          <w:rFonts w:asciiTheme="minorHAnsi" w:eastAsiaTheme="minorHAnsi" w:hAnsiTheme="minorHAnsi" w:cstheme="minorBidi"/>
        </w:rPr>
        <w:t xml:space="preserve"> au réseau ferré national</w:t>
      </w:r>
      <w:r w:rsidR="00523027">
        <w:rPr>
          <w:rFonts w:asciiTheme="minorHAnsi" w:eastAsiaTheme="minorHAnsi" w:hAnsiTheme="minorHAnsi" w:cstheme="minorBidi"/>
        </w:rPr>
        <w:t xml:space="preserve"> (art. L2251-1-1 CT).</w:t>
      </w:r>
    </w:p>
    <w:p w14:paraId="462CE8B2" w14:textId="77777777" w:rsidR="00EF7E41" w:rsidRDefault="00EF7E41" w:rsidP="006C058A">
      <w:pPr>
        <w:spacing w:after="0" w:line="259" w:lineRule="auto"/>
        <w:contextualSpacing/>
        <w:jc w:val="both"/>
        <w:rPr>
          <w:rFonts w:asciiTheme="minorHAnsi" w:eastAsiaTheme="minorHAnsi" w:hAnsiTheme="minorHAnsi" w:cstheme="minorBidi"/>
        </w:rPr>
      </w:pPr>
    </w:p>
    <w:p w14:paraId="14D8EB7E" w14:textId="61C514DC" w:rsidR="006C058A" w:rsidRDefault="006C058A" w:rsidP="006C058A">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Par dérogation, lorsque la nature de la prestation le justifie, ils peuvent </w:t>
      </w:r>
      <w:r w:rsidR="00523027">
        <w:rPr>
          <w:rFonts w:asciiTheme="minorHAnsi" w:eastAsiaTheme="minorHAnsi" w:hAnsiTheme="minorHAnsi" w:cstheme="minorBidi"/>
        </w:rPr>
        <w:t xml:space="preserve">également </w:t>
      </w:r>
      <w:r>
        <w:rPr>
          <w:rFonts w:asciiTheme="minorHAnsi" w:eastAsiaTheme="minorHAnsi" w:hAnsiTheme="minorHAnsi" w:cstheme="minorBidi"/>
        </w:rPr>
        <w:t xml:space="preserve">exercer </w:t>
      </w:r>
      <w:r w:rsidR="00523027">
        <w:rPr>
          <w:rFonts w:asciiTheme="minorHAnsi" w:eastAsiaTheme="minorHAnsi" w:hAnsiTheme="minorHAnsi" w:cstheme="minorBidi"/>
        </w:rPr>
        <w:t xml:space="preserve">leur mission </w:t>
      </w:r>
      <w:r>
        <w:rPr>
          <w:rFonts w:asciiTheme="minorHAnsi" w:eastAsiaTheme="minorHAnsi" w:hAnsiTheme="minorHAnsi" w:cstheme="minorBidi"/>
        </w:rPr>
        <w:t xml:space="preserve">en dispense du port de la tenue </w:t>
      </w:r>
      <w:r w:rsidR="00523027">
        <w:rPr>
          <w:rFonts w:asciiTheme="minorHAnsi" w:eastAsiaTheme="minorHAnsi" w:hAnsiTheme="minorHAnsi" w:cstheme="minorBidi"/>
        </w:rPr>
        <w:t>ou sur l</w:t>
      </w:r>
      <w:r w:rsidR="005E65DE">
        <w:rPr>
          <w:rFonts w:asciiTheme="minorHAnsi" w:eastAsiaTheme="minorHAnsi" w:hAnsiTheme="minorHAnsi" w:cstheme="minorBidi"/>
        </w:rPr>
        <w:t>a</w:t>
      </w:r>
      <w:r w:rsidR="00523027">
        <w:rPr>
          <w:rFonts w:asciiTheme="minorHAnsi" w:eastAsiaTheme="minorHAnsi" w:hAnsiTheme="minorHAnsi" w:cstheme="minorBidi"/>
        </w:rPr>
        <w:t xml:space="preserve"> voie publique, d</w:t>
      </w:r>
      <w:r w:rsidR="00523027" w:rsidRPr="003D3EDF">
        <w:rPr>
          <w:rFonts w:asciiTheme="minorHAnsi" w:eastAsiaTheme="minorHAnsi" w:hAnsiTheme="minorHAnsi" w:cstheme="minorBidi"/>
        </w:rPr>
        <w:t xml:space="preserve">ans </w:t>
      </w:r>
      <w:r w:rsidR="00523027">
        <w:rPr>
          <w:rFonts w:asciiTheme="minorHAnsi" w:eastAsiaTheme="minorHAnsi" w:hAnsiTheme="minorHAnsi" w:cstheme="minorBidi"/>
        </w:rPr>
        <w:t>les</w:t>
      </w:r>
      <w:r w:rsidR="00523027" w:rsidRPr="003D3EDF">
        <w:rPr>
          <w:rFonts w:asciiTheme="minorHAnsi" w:eastAsiaTheme="minorHAnsi" w:hAnsiTheme="minorHAnsi" w:cstheme="minorBidi"/>
        </w:rPr>
        <w:t xml:space="preserve"> conditions définies par le code des transports</w:t>
      </w:r>
      <w:r w:rsidR="00523027">
        <w:rPr>
          <w:rFonts w:asciiTheme="minorHAnsi" w:eastAsiaTheme="minorHAnsi" w:hAnsiTheme="minorHAnsi" w:cstheme="minorBidi"/>
        </w:rPr>
        <w:t xml:space="preserve"> </w:t>
      </w:r>
      <w:r w:rsidRPr="00C64F0B">
        <w:rPr>
          <w:rFonts w:asciiTheme="minorHAnsi" w:eastAsiaTheme="minorHAnsi" w:hAnsiTheme="minorHAnsi" w:cstheme="minorBidi"/>
        </w:rPr>
        <w:t xml:space="preserve">(articles R.2251-31 à R.2251-34 </w:t>
      </w:r>
      <w:r w:rsidR="00523027">
        <w:rPr>
          <w:rFonts w:asciiTheme="minorHAnsi" w:eastAsiaTheme="minorHAnsi" w:hAnsiTheme="minorHAnsi" w:cstheme="minorBidi"/>
        </w:rPr>
        <w:t xml:space="preserve">et R. 2251-28 à R. 2251-30 </w:t>
      </w:r>
      <w:r w:rsidRPr="00C64F0B">
        <w:rPr>
          <w:rFonts w:asciiTheme="minorHAnsi" w:eastAsiaTheme="minorHAnsi" w:hAnsiTheme="minorHAnsi" w:cstheme="minorBidi"/>
        </w:rPr>
        <w:t>du code des transports)</w:t>
      </w:r>
      <w:r>
        <w:rPr>
          <w:rFonts w:asciiTheme="minorHAnsi" w:eastAsiaTheme="minorHAnsi" w:hAnsiTheme="minorHAnsi" w:cstheme="minorBidi"/>
        </w:rPr>
        <w:t>.</w:t>
      </w:r>
    </w:p>
    <w:p w14:paraId="3E1C7F77" w14:textId="77777777" w:rsidR="00523027" w:rsidRDefault="00523027" w:rsidP="006C058A">
      <w:pPr>
        <w:spacing w:after="0" w:line="259" w:lineRule="auto"/>
        <w:contextualSpacing/>
        <w:jc w:val="both"/>
        <w:rPr>
          <w:rFonts w:asciiTheme="minorHAnsi" w:eastAsiaTheme="minorHAnsi" w:hAnsiTheme="minorHAnsi" w:cstheme="minorBidi"/>
        </w:rPr>
      </w:pPr>
    </w:p>
    <w:p w14:paraId="0B3DE50D" w14:textId="39D5BE6B" w:rsidR="006C058A" w:rsidRDefault="006C058A" w:rsidP="00C64F0B">
      <w:pPr>
        <w:pStyle w:val="Titre3"/>
      </w:pPr>
      <w:bookmarkStart w:id="212" w:name="_Toc155777120"/>
      <w:r>
        <w:t>Moyens opérationnels</w:t>
      </w:r>
      <w:bookmarkEnd w:id="212"/>
    </w:p>
    <w:p w14:paraId="250BF01B" w14:textId="77777777" w:rsidR="00A51C43" w:rsidRDefault="00A51C43" w:rsidP="00C64F0B">
      <w:pPr>
        <w:spacing w:after="0"/>
      </w:pPr>
    </w:p>
    <w:p w14:paraId="25251A3A" w14:textId="705B7F74" w:rsidR="00A51C43" w:rsidRDefault="00A51C43" w:rsidP="00A51C43">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Pr="00B873E0">
        <w:rPr>
          <w:rFonts w:asciiTheme="minorHAnsi" w:eastAsiaTheme="minorHAnsi" w:hAnsiTheme="minorHAnsi" w:cstheme="minorBidi"/>
        </w:rPr>
        <w:t>our l’exécution</w:t>
      </w:r>
      <w:r w:rsidR="002827DA">
        <w:rPr>
          <w:rFonts w:asciiTheme="minorHAnsi" w:eastAsiaTheme="minorHAnsi" w:hAnsiTheme="minorHAnsi" w:cstheme="minorBidi"/>
        </w:rPr>
        <w:t xml:space="preserve"> des</w:t>
      </w:r>
      <w:r w:rsidRPr="00B873E0">
        <w:rPr>
          <w:rFonts w:asciiTheme="minorHAnsi" w:eastAsiaTheme="minorHAnsi" w:hAnsiTheme="minorHAnsi" w:cstheme="minorBidi"/>
        </w:rPr>
        <w:t xml:space="preserve"> prestations régulées de sûret</w:t>
      </w:r>
      <w:r>
        <w:rPr>
          <w:rFonts w:asciiTheme="minorHAnsi" w:eastAsiaTheme="minorHAnsi" w:hAnsiTheme="minorHAnsi" w:cstheme="minorBidi"/>
        </w:rPr>
        <w:t>é, l</w:t>
      </w:r>
      <w:r w:rsidRPr="00C64F0B">
        <w:rPr>
          <w:rFonts w:asciiTheme="minorHAnsi" w:eastAsiaTheme="minorHAnsi" w:hAnsiTheme="minorHAnsi" w:cstheme="minorBidi"/>
        </w:rPr>
        <w:t xml:space="preserve">es agents du SIS SNCF </w:t>
      </w:r>
      <w:r w:rsidR="001A7ED0">
        <w:rPr>
          <w:rFonts w:asciiTheme="minorHAnsi" w:eastAsiaTheme="minorHAnsi" w:hAnsiTheme="minorHAnsi" w:cstheme="minorBidi"/>
        </w:rPr>
        <w:t>disposent</w:t>
      </w:r>
      <w:r w:rsidRPr="00C64F0B">
        <w:rPr>
          <w:rFonts w:asciiTheme="minorHAnsi" w:eastAsiaTheme="minorHAnsi" w:hAnsiTheme="minorHAnsi" w:cstheme="minorBidi"/>
        </w:rPr>
        <w:t xml:space="preserve"> des moyens opérationnels suivants</w:t>
      </w:r>
      <w:r>
        <w:rPr>
          <w:rFonts w:asciiTheme="minorHAnsi" w:eastAsiaTheme="minorHAnsi" w:hAnsiTheme="minorHAnsi" w:cstheme="minorBidi"/>
        </w:rPr>
        <w:t> :</w:t>
      </w:r>
    </w:p>
    <w:p w14:paraId="39F6AE6C" w14:textId="77777777" w:rsidR="00A51C43" w:rsidRDefault="00A51C43" w:rsidP="00A51C43">
      <w:pPr>
        <w:spacing w:after="0" w:line="259" w:lineRule="auto"/>
        <w:contextualSpacing/>
        <w:jc w:val="both"/>
        <w:rPr>
          <w:rFonts w:asciiTheme="minorHAnsi" w:eastAsiaTheme="minorHAnsi" w:hAnsiTheme="minorHAnsi" w:cstheme="minorBidi"/>
        </w:rPr>
      </w:pPr>
    </w:p>
    <w:p w14:paraId="0EBE7B26" w14:textId="5BB946EC" w:rsidR="00B7578B" w:rsidRPr="00C64F0B" w:rsidRDefault="00A51C43" w:rsidP="00B7578B">
      <w:pPr>
        <w:numPr>
          <w:ilvl w:val="0"/>
          <w:numId w:val="36"/>
        </w:numPr>
        <w:spacing w:after="0"/>
        <w:jc w:val="both"/>
        <w:rPr>
          <w:rFonts w:asciiTheme="minorHAnsi" w:hAnsiTheme="minorHAnsi" w:cstheme="minorHAnsi"/>
        </w:rPr>
      </w:pPr>
      <w:r w:rsidRPr="00C64F0B">
        <w:rPr>
          <w:rFonts w:asciiTheme="minorHAnsi" w:hAnsiTheme="minorHAnsi" w:cstheme="minorHAnsi"/>
          <w:b/>
          <w:bCs/>
        </w:rPr>
        <w:t>Caméras individuelles</w:t>
      </w:r>
      <w:r w:rsidRPr="00B873E0">
        <w:rPr>
          <w:rFonts w:asciiTheme="minorHAnsi" w:hAnsiTheme="minorHAnsi" w:cstheme="minorHAnsi"/>
        </w:rPr>
        <w:t xml:space="preserve"> : </w:t>
      </w:r>
      <w:r>
        <w:rPr>
          <w:rFonts w:asciiTheme="minorHAnsi" w:hAnsiTheme="minorHAnsi" w:cstheme="minorHAnsi"/>
        </w:rPr>
        <w:t xml:space="preserve">chaque équipe est dotée </w:t>
      </w:r>
      <w:proofErr w:type="gramStart"/>
      <w:r w:rsidRPr="00C64F0B">
        <w:rPr>
          <w:rFonts w:asciiTheme="minorHAnsi" w:hAnsiTheme="minorHAnsi" w:cstheme="minorHAnsi"/>
          <w:i/>
          <w:iCs/>
        </w:rPr>
        <w:t>a</w:t>
      </w:r>
      <w:proofErr w:type="gramEnd"/>
      <w:r w:rsidRPr="00C64F0B">
        <w:rPr>
          <w:rFonts w:asciiTheme="minorHAnsi" w:hAnsiTheme="minorHAnsi" w:cstheme="minorHAnsi"/>
          <w:i/>
          <w:iCs/>
        </w:rPr>
        <w:t xml:space="preserve"> minima</w:t>
      </w:r>
      <w:r>
        <w:rPr>
          <w:rFonts w:asciiTheme="minorHAnsi" w:hAnsiTheme="minorHAnsi" w:cstheme="minorHAnsi"/>
        </w:rPr>
        <w:t xml:space="preserve"> d’une caméra-piéton</w:t>
      </w:r>
      <w:r w:rsidRPr="00B873E0">
        <w:rPr>
          <w:rFonts w:asciiTheme="minorHAnsi" w:hAnsiTheme="minorHAnsi" w:cstheme="minorHAnsi"/>
        </w:rPr>
        <w:t xml:space="preserve"> </w:t>
      </w:r>
      <w:r w:rsidR="00BE7460">
        <w:rPr>
          <w:rFonts w:asciiTheme="minorHAnsi" w:hAnsiTheme="minorHAnsi" w:cstheme="minorHAnsi"/>
        </w:rPr>
        <w:t>permettant</w:t>
      </w:r>
      <w:r w:rsidRPr="00B873E0">
        <w:rPr>
          <w:rFonts w:asciiTheme="minorHAnsi" w:hAnsiTheme="minorHAnsi" w:cstheme="minorHAnsi"/>
        </w:rPr>
        <w:t>, notamment, de prévenir la survenance d’incidents au cours de</w:t>
      </w:r>
      <w:r w:rsidR="00BE7460">
        <w:rPr>
          <w:rFonts w:asciiTheme="minorHAnsi" w:hAnsiTheme="minorHAnsi" w:cstheme="minorHAnsi"/>
        </w:rPr>
        <w:t xml:space="preserve"> ses</w:t>
      </w:r>
      <w:r w:rsidRPr="00B873E0">
        <w:rPr>
          <w:rFonts w:asciiTheme="minorHAnsi" w:hAnsiTheme="minorHAnsi" w:cstheme="minorHAnsi"/>
        </w:rPr>
        <w:t xml:space="preserve"> interventions (art. L. 2251-4-1 CT)</w:t>
      </w:r>
      <w:r w:rsidR="00BE7460">
        <w:rPr>
          <w:rFonts w:asciiTheme="minorHAnsi" w:hAnsiTheme="minorHAnsi" w:cstheme="minorHAnsi"/>
        </w:rPr>
        <w:t> ;</w:t>
      </w:r>
      <w:r>
        <w:rPr>
          <w:rFonts w:asciiTheme="minorHAnsi" w:hAnsiTheme="minorHAnsi" w:cstheme="minorHAnsi"/>
        </w:rPr>
        <w:t xml:space="preserve"> </w:t>
      </w:r>
    </w:p>
    <w:p w14:paraId="5C33DE0A" w14:textId="5668D4F4" w:rsidR="00A51C43" w:rsidRDefault="00A51C43" w:rsidP="00C64F0B">
      <w:pPr>
        <w:numPr>
          <w:ilvl w:val="0"/>
          <w:numId w:val="36"/>
        </w:numPr>
        <w:spacing w:after="0"/>
        <w:jc w:val="both"/>
        <w:rPr>
          <w:rFonts w:asciiTheme="minorHAnsi" w:eastAsiaTheme="minorHAnsi" w:hAnsiTheme="minorHAnsi" w:cstheme="minorBidi"/>
        </w:rPr>
      </w:pPr>
      <w:r>
        <w:rPr>
          <w:rFonts w:asciiTheme="minorHAnsi" w:hAnsiTheme="minorHAnsi" w:cstheme="minorHAnsi"/>
          <w:b/>
          <w:bCs/>
        </w:rPr>
        <w:t>Armes</w:t>
      </w:r>
      <w:r w:rsidR="00BE7460">
        <w:rPr>
          <w:rFonts w:asciiTheme="minorHAnsi" w:hAnsiTheme="minorHAnsi" w:cstheme="minorHAnsi"/>
          <w:b/>
          <w:bCs/>
        </w:rPr>
        <w:t xml:space="preserve"> : </w:t>
      </w:r>
      <w:r w:rsidR="00C15C28" w:rsidRPr="00C64F0B">
        <w:rPr>
          <w:rFonts w:asciiTheme="minorHAnsi" w:hAnsiTheme="minorHAnsi" w:cstheme="minorHAnsi"/>
        </w:rPr>
        <w:t xml:space="preserve">qu’ils interviennent en </w:t>
      </w:r>
      <w:r w:rsidR="00C15C28">
        <w:rPr>
          <w:rFonts w:asciiTheme="minorHAnsi" w:hAnsiTheme="minorHAnsi" w:cstheme="minorHAnsi"/>
        </w:rPr>
        <w:t>tenue ou en civil, les agents du SIS SNCF sont</w:t>
      </w:r>
      <w:r w:rsidR="00BE7460">
        <w:rPr>
          <w:rFonts w:asciiTheme="minorHAnsi" w:eastAsiaTheme="minorHAnsi" w:hAnsiTheme="minorHAnsi" w:cstheme="minorBidi"/>
        </w:rPr>
        <w:t xml:space="preserve"> </w:t>
      </w:r>
      <w:proofErr w:type="gramStart"/>
      <w:r w:rsidR="00BE7460">
        <w:rPr>
          <w:rFonts w:asciiTheme="minorHAnsi" w:eastAsiaTheme="minorHAnsi" w:hAnsiTheme="minorHAnsi" w:cstheme="minorBidi"/>
        </w:rPr>
        <w:t>doté</w:t>
      </w:r>
      <w:r w:rsidR="00C15C28">
        <w:rPr>
          <w:rFonts w:asciiTheme="minorHAnsi" w:eastAsiaTheme="minorHAnsi" w:hAnsiTheme="minorHAnsi" w:cstheme="minorBidi"/>
        </w:rPr>
        <w:t>s</w:t>
      </w:r>
      <w:proofErr w:type="gramEnd"/>
      <w:r w:rsidR="00BE7460">
        <w:rPr>
          <w:rFonts w:asciiTheme="minorHAnsi" w:eastAsiaTheme="minorHAnsi" w:hAnsiTheme="minorHAnsi" w:cstheme="minorBidi"/>
        </w:rPr>
        <w:t xml:space="preserve"> d’arme</w:t>
      </w:r>
      <w:r w:rsidR="00C15C28">
        <w:rPr>
          <w:rFonts w:asciiTheme="minorHAnsi" w:eastAsiaTheme="minorHAnsi" w:hAnsiTheme="minorHAnsi" w:cstheme="minorBidi"/>
        </w:rPr>
        <w:t>s de catégorie B (arme à feu,</w:t>
      </w:r>
      <w:r w:rsidR="00BE7460">
        <w:rPr>
          <w:rFonts w:asciiTheme="minorHAnsi" w:eastAsiaTheme="minorHAnsi" w:hAnsiTheme="minorHAnsi" w:cstheme="minorBidi"/>
        </w:rPr>
        <w:t xml:space="preserve"> générateur d’aérosol</w:t>
      </w:r>
      <w:r w:rsidR="00C15C28">
        <w:rPr>
          <w:rFonts w:asciiTheme="minorHAnsi" w:eastAsiaTheme="minorHAnsi" w:hAnsiTheme="minorHAnsi" w:cstheme="minorBidi"/>
        </w:rPr>
        <w:t>s incapacitants</w:t>
      </w:r>
      <w:r w:rsidR="00BE7460">
        <w:rPr>
          <w:rFonts w:asciiTheme="minorHAnsi" w:eastAsiaTheme="minorHAnsi" w:hAnsiTheme="minorHAnsi" w:cstheme="minorBidi"/>
        </w:rPr>
        <w:t xml:space="preserve"> lacrymogène</w:t>
      </w:r>
      <w:r w:rsidR="00C15C28">
        <w:rPr>
          <w:rFonts w:asciiTheme="minorHAnsi" w:eastAsiaTheme="minorHAnsi" w:hAnsiTheme="minorHAnsi" w:cstheme="minorBidi"/>
        </w:rPr>
        <w:t>s &gt; 300ml) et d’armes de catégorie D (</w:t>
      </w:r>
      <w:r w:rsidR="00BE7460">
        <w:rPr>
          <w:rFonts w:asciiTheme="minorHAnsi" w:eastAsiaTheme="minorHAnsi" w:hAnsiTheme="minorHAnsi" w:cstheme="minorBidi"/>
        </w:rPr>
        <w:t>bâton de défense</w:t>
      </w:r>
      <w:r w:rsidR="00C15C28">
        <w:rPr>
          <w:rFonts w:asciiTheme="minorHAnsi" w:eastAsiaTheme="minorHAnsi" w:hAnsiTheme="minorHAnsi" w:cstheme="minorBidi"/>
        </w:rPr>
        <w:t xml:space="preserve">, </w:t>
      </w:r>
      <w:r w:rsidR="00C15C28" w:rsidRPr="00C15C28">
        <w:rPr>
          <w:rFonts w:asciiTheme="minorHAnsi" w:eastAsiaTheme="minorHAnsi" w:hAnsiTheme="minorHAnsi" w:cstheme="minorBidi"/>
        </w:rPr>
        <w:t xml:space="preserve">générateur d’aérosols incapacitants lacrymogènes </w:t>
      </w:r>
      <w:r w:rsidR="00C15C28">
        <w:rPr>
          <w:rFonts w:asciiTheme="minorHAnsi" w:eastAsiaTheme="minorHAnsi" w:hAnsiTheme="minorHAnsi" w:cstheme="minorBidi"/>
        </w:rPr>
        <w:t>&lt;</w:t>
      </w:r>
      <w:r w:rsidR="00C15C28" w:rsidRPr="00C15C28">
        <w:rPr>
          <w:rFonts w:asciiTheme="minorHAnsi" w:eastAsiaTheme="minorHAnsi" w:hAnsiTheme="minorHAnsi" w:cstheme="minorBidi"/>
        </w:rPr>
        <w:t xml:space="preserve"> 300ml</w:t>
      </w:r>
      <w:r w:rsidR="00C15C28">
        <w:rPr>
          <w:rFonts w:asciiTheme="minorHAnsi" w:eastAsiaTheme="minorHAnsi" w:hAnsiTheme="minorHAnsi" w:cstheme="minorBidi"/>
        </w:rPr>
        <w:t>).</w:t>
      </w:r>
    </w:p>
    <w:p w14:paraId="6220CE8C" w14:textId="77777777" w:rsidR="00BE7460" w:rsidRPr="00C64F0B" w:rsidRDefault="00BE7460" w:rsidP="00C64F0B">
      <w:pPr>
        <w:spacing w:after="0"/>
        <w:ind w:left="720"/>
        <w:rPr>
          <w:rFonts w:asciiTheme="minorHAnsi" w:eastAsiaTheme="minorHAnsi" w:hAnsiTheme="minorHAnsi" w:cstheme="minorBidi"/>
        </w:rPr>
      </w:pPr>
    </w:p>
    <w:p w14:paraId="637FD4A2" w14:textId="3C38278F" w:rsidR="00A51C43" w:rsidRDefault="001C3A32" w:rsidP="00A51C43">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Selon le contexte (de temps et de lieu) et la nature de la mission, </w:t>
      </w:r>
      <w:bookmarkStart w:id="213" w:name="_Hlk149046982"/>
      <w:r w:rsidR="00BE7460">
        <w:rPr>
          <w:rFonts w:asciiTheme="minorHAnsi" w:eastAsiaTheme="minorHAnsi" w:hAnsiTheme="minorHAnsi" w:cstheme="minorBidi"/>
        </w:rPr>
        <w:t>les équipes</w:t>
      </w:r>
      <w:r w:rsidRPr="00C64F0B">
        <w:rPr>
          <w:rFonts w:asciiTheme="minorHAnsi" w:eastAsiaTheme="minorHAnsi" w:hAnsiTheme="minorHAnsi" w:cstheme="minorBidi"/>
        </w:rPr>
        <w:t xml:space="preserve"> peuvent </w:t>
      </w:r>
      <w:r w:rsidR="00A51C43">
        <w:rPr>
          <w:rFonts w:asciiTheme="minorHAnsi" w:eastAsiaTheme="minorHAnsi" w:hAnsiTheme="minorHAnsi" w:cstheme="minorBidi"/>
        </w:rPr>
        <w:t>également utiliser</w:t>
      </w:r>
      <w:r w:rsidR="00BE7460">
        <w:rPr>
          <w:rFonts w:asciiTheme="minorHAnsi" w:eastAsiaTheme="minorHAnsi" w:hAnsiTheme="minorHAnsi" w:cstheme="minorBidi"/>
        </w:rPr>
        <w:t xml:space="preserve"> ou se voir adjoindre les moyens opérationnels suivants</w:t>
      </w:r>
      <w:r w:rsidR="00A51C43">
        <w:rPr>
          <w:rFonts w:asciiTheme="minorHAnsi" w:eastAsiaTheme="minorHAnsi" w:hAnsiTheme="minorHAnsi" w:cstheme="minorBidi"/>
        </w:rPr>
        <w:t> :</w:t>
      </w:r>
    </w:p>
    <w:p w14:paraId="031DFF22" w14:textId="77777777" w:rsidR="00A51C43" w:rsidRDefault="00A51C43" w:rsidP="00A51C43">
      <w:pPr>
        <w:spacing w:after="0" w:line="259" w:lineRule="auto"/>
        <w:contextualSpacing/>
        <w:jc w:val="both"/>
        <w:rPr>
          <w:rFonts w:asciiTheme="minorHAnsi" w:eastAsiaTheme="minorHAnsi" w:hAnsiTheme="minorHAnsi" w:cstheme="minorBidi"/>
        </w:rPr>
      </w:pPr>
    </w:p>
    <w:bookmarkEnd w:id="213"/>
    <w:p w14:paraId="04B61D4D" w14:textId="6328594B" w:rsidR="00BE7460" w:rsidRDefault="00A51C43" w:rsidP="00C64F0B">
      <w:pPr>
        <w:numPr>
          <w:ilvl w:val="0"/>
          <w:numId w:val="36"/>
        </w:numPr>
        <w:spacing w:after="0"/>
        <w:jc w:val="both"/>
        <w:rPr>
          <w:rFonts w:asciiTheme="minorHAnsi" w:hAnsiTheme="minorHAnsi" w:cstheme="minorHAnsi"/>
        </w:rPr>
      </w:pPr>
      <w:r w:rsidRPr="00C64F0B">
        <w:rPr>
          <w:rFonts w:asciiTheme="minorHAnsi" w:hAnsiTheme="minorHAnsi" w:cstheme="minorHAnsi"/>
          <w:b/>
          <w:bCs/>
        </w:rPr>
        <w:t>Chien</w:t>
      </w:r>
      <w:r w:rsidR="001A7ED0">
        <w:rPr>
          <w:rFonts w:asciiTheme="minorHAnsi" w:hAnsiTheme="minorHAnsi" w:cstheme="minorHAnsi"/>
          <w:b/>
          <w:bCs/>
        </w:rPr>
        <w:t>s</w:t>
      </w:r>
      <w:r w:rsidRPr="00C64F0B">
        <w:rPr>
          <w:rFonts w:asciiTheme="minorHAnsi" w:hAnsiTheme="minorHAnsi" w:cstheme="minorHAnsi"/>
          <w:b/>
          <w:bCs/>
        </w:rPr>
        <w:t xml:space="preserve"> de défense</w:t>
      </w:r>
      <w:r w:rsidRPr="00C64F0B">
        <w:rPr>
          <w:rFonts w:asciiTheme="minorHAnsi" w:hAnsiTheme="minorHAnsi" w:cstheme="minorHAnsi"/>
        </w:rPr>
        <w:t> :</w:t>
      </w:r>
      <w:r w:rsidR="002827DA">
        <w:rPr>
          <w:rFonts w:asciiTheme="minorHAnsi" w:hAnsiTheme="minorHAnsi" w:cstheme="minorHAnsi"/>
        </w:rPr>
        <w:t xml:space="preserve"> </w:t>
      </w:r>
      <w:r w:rsidR="004D34D2">
        <w:rPr>
          <w:rFonts w:asciiTheme="minorHAnsi" w:hAnsiTheme="minorHAnsi" w:cstheme="minorHAnsi"/>
        </w:rPr>
        <w:t>i</w:t>
      </w:r>
      <w:r w:rsidR="001A7ED0">
        <w:rPr>
          <w:rFonts w:asciiTheme="minorHAnsi" w:hAnsiTheme="minorHAnsi" w:cstheme="minorHAnsi"/>
        </w:rPr>
        <w:t xml:space="preserve">ls renforcent la protection de l’équipe et son pouvoir de dissuasion tout en </w:t>
      </w:r>
      <w:r w:rsidR="002827DA">
        <w:rPr>
          <w:rFonts w:asciiTheme="minorHAnsi" w:hAnsiTheme="minorHAnsi" w:cstheme="minorHAnsi"/>
        </w:rPr>
        <w:t>constitu</w:t>
      </w:r>
      <w:r w:rsidR="001A7ED0">
        <w:rPr>
          <w:rFonts w:asciiTheme="minorHAnsi" w:hAnsiTheme="minorHAnsi" w:cstheme="minorHAnsi"/>
        </w:rPr>
        <w:t>a</w:t>
      </w:r>
      <w:r w:rsidR="002827DA">
        <w:rPr>
          <w:rFonts w:asciiTheme="minorHAnsi" w:hAnsiTheme="minorHAnsi" w:cstheme="minorHAnsi"/>
        </w:rPr>
        <w:t xml:space="preserve">nt une alternative </w:t>
      </w:r>
      <w:r w:rsidR="001A7ED0">
        <w:rPr>
          <w:rFonts w:asciiTheme="minorHAnsi" w:hAnsiTheme="minorHAnsi" w:cstheme="minorHAnsi"/>
        </w:rPr>
        <w:t xml:space="preserve">efficace </w:t>
      </w:r>
      <w:r w:rsidR="002827DA">
        <w:rPr>
          <w:rFonts w:asciiTheme="minorHAnsi" w:hAnsiTheme="minorHAnsi" w:cstheme="minorHAnsi"/>
        </w:rPr>
        <w:t xml:space="preserve">à l’usage des armes </w:t>
      </w:r>
      <w:r w:rsidR="001A7ED0">
        <w:rPr>
          <w:rFonts w:asciiTheme="minorHAnsi" w:hAnsiTheme="minorHAnsi" w:cstheme="minorHAnsi"/>
        </w:rPr>
        <w:t xml:space="preserve">de dotation dans certains </w:t>
      </w:r>
      <w:r w:rsidR="002827DA">
        <w:rPr>
          <w:rFonts w:asciiTheme="minorHAnsi" w:hAnsiTheme="minorHAnsi" w:cstheme="minorHAnsi"/>
        </w:rPr>
        <w:t>contexte</w:t>
      </w:r>
      <w:r w:rsidR="001A7ED0">
        <w:rPr>
          <w:rFonts w:asciiTheme="minorHAnsi" w:hAnsiTheme="minorHAnsi" w:cstheme="minorHAnsi"/>
        </w:rPr>
        <w:t>s</w:t>
      </w:r>
      <w:r w:rsidR="002827DA">
        <w:rPr>
          <w:rFonts w:asciiTheme="minorHAnsi" w:hAnsiTheme="minorHAnsi" w:cstheme="minorHAnsi"/>
        </w:rPr>
        <w:t xml:space="preserve"> opérationnel</w:t>
      </w:r>
      <w:r w:rsidR="001A7ED0">
        <w:rPr>
          <w:rFonts w:asciiTheme="minorHAnsi" w:hAnsiTheme="minorHAnsi" w:cstheme="minorHAnsi"/>
        </w:rPr>
        <w:t>s</w:t>
      </w:r>
      <w:r w:rsidR="002827DA">
        <w:rPr>
          <w:rFonts w:asciiTheme="minorHAnsi" w:hAnsiTheme="minorHAnsi" w:cstheme="minorHAnsi"/>
        </w:rPr>
        <w:t xml:space="preserve">. </w:t>
      </w:r>
    </w:p>
    <w:p w14:paraId="43F22060" w14:textId="14B9E074" w:rsidR="001C3A3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Agent</w:t>
      </w:r>
      <w:r w:rsidR="00B7578B" w:rsidRPr="00C64F0B">
        <w:rPr>
          <w:rFonts w:asciiTheme="minorHAnsi" w:hAnsiTheme="minorHAnsi" w:cstheme="minorHAnsi"/>
          <w:b/>
          <w:bCs/>
        </w:rPr>
        <w:t>s déportés</w:t>
      </w:r>
      <w:r w:rsidR="00B7578B">
        <w:rPr>
          <w:rFonts w:asciiTheme="minorHAnsi" w:hAnsiTheme="minorHAnsi" w:cstheme="minorHAnsi"/>
        </w:rPr>
        <w:t> : les agents déportés renforcent l’agilité opérationnelle des équipes en les alertant sur les faits sûreté se commettant dans leur périmètre d’intervention et en les orientant. Les agents déportés peuvent exercer sur site (agent de reconnaissance sûreté) ou à distance par l’intermédiaire d’un système de vidéoprotection (vidéopatrouilleur).</w:t>
      </w:r>
      <w:r w:rsidR="002827DA">
        <w:rPr>
          <w:rFonts w:asciiTheme="minorHAnsi" w:hAnsiTheme="minorHAnsi" w:cstheme="minorHAnsi"/>
        </w:rPr>
        <w:t xml:space="preserve"> </w:t>
      </w:r>
    </w:p>
    <w:p w14:paraId="73974CBD" w14:textId="7C7E0CD9" w:rsidR="00BE7460" w:rsidRPr="00C64F0B" w:rsidRDefault="004D34D2"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Système</w:t>
      </w:r>
      <w:r w:rsidR="004B53E5">
        <w:rPr>
          <w:rFonts w:asciiTheme="minorHAnsi" w:hAnsiTheme="minorHAnsi" w:cstheme="minorHAnsi"/>
          <w:b/>
          <w:bCs/>
        </w:rPr>
        <w:t>s</w:t>
      </w:r>
      <w:r w:rsidR="00BE7460" w:rsidRPr="00C64F0B">
        <w:rPr>
          <w:rFonts w:asciiTheme="minorHAnsi" w:hAnsiTheme="minorHAnsi" w:cstheme="minorHAnsi"/>
          <w:b/>
          <w:bCs/>
        </w:rPr>
        <w:t xml:space="preserve"> </w:t>
      </w:r>
      <w:r w:rsidRPr="00C64F0B">
        <w:rPr>
          <w:rFonts w:asciiTheme="minorHAnsi" w:hAnsiTheme="minorHAnsi" w:cstheme="minorHAnsi"/>
          <w:b/>
          <w:bCs/>
        </w:rPr>
        <w:t xml:space="preserve">de vidéosurveillance </w:t>
      </w:r>
      <w:r w:rsidR="00BE7460" w:rsidRPr="00C64F0B">
        <w:rPr>
          <w:rFonts w:asciiTheme="minorHAnsi" w:hAnsiTheme="minorHAnsi" w:cstheme="minorHAnsi"/>
          <w:b/>
          <w:bCs/>
        </w:rPr>
        <w:t>mobile</w:t>
      </w:r>
      <w:r w:rsidRPr="00C64F0B">
        <w:rPr>
          <w:rFonts w:asciiTheme="minorHAnsi" w:hAnsiTheme="minorHAnsi" w:cstheme="minorHAnsi"/>
          <w:b/>
          <w:bCs/>
        </w:rPr>
        <w:t>s</w:t>
      </w:r>
      <w:r w:rsidR="000D452E">
        <w:rPr>
          <w:rFonts w:asciiTheme="minorHAnsi" w:hAnsiTheme="minorHAnsi" w:cstheme="minorHAnsi"/>
          <w:b/>
          <w:bCs/>
        </w:rPr>
        <w:t xml:space="preserve"> : </w:t>
      </w:r>
      <w:r w:rsidR="00D07937" w:rsidRPr="001C0CC7">
        <w:rPr>
          <w:rFonts w:asciiTheme="minorHAnsi" w:hAnsiTheme="minorHAnsi" w:cstheme="minorHAnsi"/>
        </w:rPr>
        <w:t xml:space="preserve">à l’instar des </w:t>
      </w:r>
      <w:r w:rsidR="00FD7186" w:rsidRPr="001C0CC7">
        <w:rPr>
          <w:rFonts w:asciiTheme="minorHAnsi" w:hAnsiTheme="minorHAnsi" w:cstheme="minorHAnsi"/>
        </w:rPr>
        <w:t xml:space="preserve">agents déportés, les systèmes de vidéoprotection mobiles </w:t>
      </w:r>
      <w:r w:rsidR="001C0CC7" w:rsidRPr="001C0CC7">
        <w:rPr>
          <w:rFonts w:asciiTheme="minorHAnsi" w:hAnsiTheme="minorHAnsi" w:cstheme="minorHAnsi"/>
        </w:rPr>
        <w:t xml:space="preserve">élargissent la capacité de surveillance des équipes </w:t>
      </w:r>
      <w:r w:rsidR="00AC5906">
        <w:rPr>
          <w:rFonts w:asciiTheme="minorHAnsi" w:hAnsiTheme="minorHAnsi" w:cstheme="minorHAnsi"/>
        </w:rPr>
        <w:t xml:space="preserve">en permettant </w:t>
      </w:r>
      <w:r w:rsidR="00004670">
        <w:rPr>
          <w:rFonts w:asciiTheme="minorHAnsi" w:hAnsiTheme="minorHAnsi" w:cstheme="minorHAnsi"/>
        </w:rPr>
        <w:t>la</w:t>
      </w:r>
      <w:r w:rsidR="00AC5906">
        <w:rPr>
          <w:rFonts w:asciiTheme="minorHAnsi" w:hAnsiTheme="minorHAnsi" w:cstheme="minorHAnsi"/>
        </w:rPr>
        <w:t xml:space="preserve"> détect</w:t>
      </w:r>
      <w:r w:rsidR="00004670">
        <w:rPr>
          <w:rFonts w:asciiTheme="minorHAnsi" w:hAnsiTheme="minorHAnsi" w:cstheme="minorHAnsi"/>
        </w:rPr>
        <w:t>ion de</w:t>
      </w:r>
      <w:r w:rsidR="00206A50" w:rsidRPr="00206A50">
        <w:rPr>
          <w:rFonts w:asciiTheme="minorHAnsi" w:hAnsiTheme="minorHAnsi" w:cstheme="minorHAnsi"/>
        </w:rPr>
        <w:t xml:space="preserve"> faits sûreté</w:t>
      </w:r>
      <w:r w:rsidR="00273B05">
        <w:rPr>
          <w:rFonts w:asciiTheme="minorHAnsi" w:hAnsiTheme="minorHAnsi" w:cstheme="minorHAnsi"/>
        </w:rPr>
        <w:t>s</w:t>
      </w:r>
      <w:r w:rsidR="00206A50" w:rsidRPr="00206A50">
        <w:rPr>
          <w:rFonts w:asciiTheme="minorHAnsi" w:hAnsiTheme="minorHAnsi" w:cstheme="minorHAnsi"/>
        </w:rPr>
        <w:t xml:space="preserve"> </w:t>
      </w:r>
      <w:r w:rsidR="00273B05">
        <w:rPr>
          <w:rFonts w:asciiTheme="minorHAnsi" w:hAnsiTheme="minorHAnsi" w:cstheme="minorHAnsi"/>
        </w:rPr>
        <w:t>(intrusions) sur</w:t>
      </w:r>
      <w:r w:rsidR="00206A50" w:rsidRPr="00206A50">
        <w:rPr>
          <w:rFonts w:asciiTheme="minorHAnsi" w:hAnsiTheme="minorHAnsi" w:cstheme="minorHAnsi"/>
        </w:rPr>
        <w:t xml:space="preserve"> leur périmètre d’intervention</w:t>
      </w:r>
      <w:r w:rsidR="00170C71">
        <w:rPr>
          <w:rFonts w:asciiTheme="minorHAnsi" w:hAnsiTheme="minorHAnsi" w:cstheme="minorHAnsi"/>
        </w:rPr>
        <w:t>.</w:t>
      </w:r>
    </w:p>
    <w:p w14:paraId="3E709119" w14:textId="22791C3E" w:rsidR="00BE7460" w:rsidRPr="002555F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Drones</w:t>
      </w:r>
      <w:r w:rsidR="007235CA">
        <w:rPr>
          <w:rFonts w:asciiTheme="minorHAnsi" w:hAnsiTheme="minorHAnsi" w:cstheme="minorHAnsi"/>
          <w:b/>
          <w:bCs/>
        </w:rPr>
        <w:t> :</w:t>
      </w:r>
      <w:r w:rsidR="00B20364">
        <w:rPr>
          <w:rFonts w:asciiTheme="minorHAnsi" w:hAnsiTheme="minorHAnsi" w:cstheme="minorHAnsi"/>
          <w:b/>
          <w:bCs/>
        </w:rPr>
        <w:t xml:space="preserve"> </w:t>
      </w:r>
      <w:r w:rsidR="00B20364" w:rsidRPr="00B20364">
        <w:rPr>
          <w:rFonts w:asciiTheme="minorHAnsi" w:hAnsiTheme="minorHAnsi" w:cstheme="minorHAnsi"/>
        </w:rPr>
        <w:t xml:space="preserve">ils sont </w:t>
      </w:r>
      <w:r w:rsidR="00852219">
        <w:rPr>
          <w:rFonts w:asciiTheme="minorHAnsi" w:hAnsiTheme="minorHAnsi" w:cstheme="minorHAnsi"/>
        </w:rPr>
        <w:t xml:space="preserve">utilisés </w:t>
      </w:r>
      <w:r w:rsidR="00147A34">
        <w:rPr>
          <w:rFonts w:asciiTheme="minorHAnsi" w:hAnsiTheme="minorHAnsi" w:cstheme="minorHAnsi"/>
        </w:rPr>
        <w:t>pour</w:t>
      </w:r>
      <w:r w:rsidR="00147A34" w:rsidRPr="00147A34">
        <w:rPr>
          <w:rFonts w:asciiTheme="minorHAnsi" w:hAnsiTheme="minorHAnsi" w:cstheme="minorHAnsi"/>
        </w:rPr>
        <w:t xml:space="preserve"> effectuer des missions de surveillance </w:t>
      </w:r>
      <w:r w:rsidR="00852219">
        <w:rPr>
          <w:rFonts w:asciiTheme="minorHAnsi" w:hAnsiTheme="minorHAnsi" w:cstheme="minorHAnsi"/>
        </w:rPr>
        <w:t xml:space="preserve">aérienne </w:t>
      </w:r>
      <w:r w:rsidR="00E85824">
        <w:rPr>
          <w:rFonts w:asciiTheme="minorHAnsi" w:hAnsiTheme="minorHAnsi" w:cstheme="minorHAnsi"/>
        </w:rPr>
        <w:t xml:space="preserve">en </w:t>
      </w:r>
      <w:r w:rsidR="00951557" w:rsidRPr="002555F2">
        <w:rPr>
          <w:rFonts w:asciiTheme="minorHAnsi" w:hAnsiTheme="minorHAnsi" w:cstheme="minorHAnsi"/>
        </w:rPr>
        <w:t xml:space="preserve">appui </w:t>
      </w:r>
      <w:r w:rsidR="00E85824">
        <w:rPr>
          <w:rFonts w:asciiTheme="minorHAnsi" w:hAnsiTheme="minorHAnsi" w:cstheme="minorHAnsi"/>
        </w:rPr>
        <w:t>des</w:t>
      </w:r>
      <w:r w:rsidR="00951557" w:rsidRPr="002555F2">
        <w:rPr>
          <w:rFonts w:asciiTheme="minorHAnsi" w:hAnsiTheme="minorHAnsi" w:cstheme="minorHAnsi"/>
        </w:rPr>
        <w:t xml:space="preserve"> équipes au sol</w:t>
      </w:r>
      <w:r w:rsidR="00E85824">
        <w:rPr>
          <w:rFonts w:asciiTheme="minorHAnsi" w:hAnsiTheme="minorHAnsi" w:cstheme="minorHAnsi"/>
        </w:rPr>
        <w:t>. Il</w:t>
      </w:r>
      <w:r w:rsidR="004E7DEC" w:rsidRPr="002555F2">
        <w:rPr>
          <w:rFonts w:asciiTheme="minorHAnsi" w:hAnsiTheme="minorHAnsi" w:cstheme="minorHAnsi"/>
        </w:rPr>
        <w:t>s permettent également la réalisation de recherches sur un espace prédéfini, en vue de confirmer une information ou un renseignement</w:t>
      </w:r>
      <w:r w:rsidR="000D452E">
        <w:rPr>
          <w:rFonts w:asciiTheme="minorHAnsi" w:hAnsiTheme="minorHAnsi" w:cstheme="minorHAnsi"/>
        </w:rPr>
        <w:t xml:space="preserve"> stratégique</w:t>
      </w:r>
      <w:r w:rsidR="004E7DEC" w:rsidRPr="002555F2">
        <w:rPr>
          <w:rFonts w:asciiTheme="minorHAnsi" w:hAnsiTheme="minorHAnsi" w:cstheme="minorHAnsi"/>
        </w:rPr>
        <w:t>.</w:t>
      </w:r>
    </w:p>
    <w:p w14:paraId="5F772774" w14:textId="78D043F1" w:rsidR="00A51C43" w:rsidRPr="001203A9" w:rsidRDefault="00A51C43" w:rsidP="003210D3">
      <w:pPr>
        <w:numPr>
          <w:ilvl w:val="0"/>
          <w:numId w:val="36"/>
        </w:numPr>
        <w:spacing w:after="0"/>
        <w:jc w:val="both"/>
        <w:rPr>
          <w:rFonts w:asciiTheme="minorHAnsi" w:hAnsiTheme="minorHAnsi" w:cstheme="minorHAnsi"/>
          <w:bCs/>
        </w:rPr>
      </w:pPr>
      <w:r w:rsidRPr="00C64F0B">
        <w:rPr>
          <w:rFonts w:asciiTheme="minorHAnsi" w:hAnsiTheme="minorHAnsi" w:cstheme="minorHAnsi"/>
          <w:b/>
          <w:bCs/>
        </w:rPr>
        <w:t>Véhicule</w:t>
      </w:r>
      <w:r w:rsidR="00B7578B" w:rsidRPr="00C64F0B">
        <w:rPr>
          <w:rFonts w:asciiTheme="minorHAnsi" w:hAnsiTheme="minorHAnsi" w:cstheme="minorHAnsi"/>
          <w:b/>
          <w:bCs/>
        </w:rPr>
        <w:t>s</w:t>
      </w:r>
      <w:r w:rsidRPr="00C64F0B">
        <w:rPr>
          <w:rFonts w:asciiTheme="minorHAnsi" w:hAnsiTheme="minorHAnsi" w:cstheme="minorHAnsi"/>
          <w:b/>
          <w:bCs/>
        </w:rPr>
        <w:t xml:space="preserve"> </w:t>
      </w:r>
      <w:r w:rsidR="001A7ED0" w:rsidRPr="00C64F0B">
        <w:rPr>
          <w:rFonts w:asciiTheme="minorHAnsi" w:hAnsiTheme="minorHAnsi" w:cstheme="minorHAnsi"/>
          <w:b/>
          <w:bCs/>
        </w:rPr>
        <w:t>de service</w:t>
      </w:r>
      <w:r w:rsidR="001A7ED0">
        <w:rPr>
          <w:rFonts w:asciiTheme="minorHAnsi" w:hAnsiTheme="minorHAnsi" w:cstheme="minorHAnsi"/>
        </w:rPr>
        <w:t xml:space="preserve"> : </w:t>
      </w:r>
      <w:r w:rsidR="00C15C28" w:rsidRPr="00C64F0B">
        <w:rPr>
          <w:rFonts w:asciiTheme="minorHAnsi" w:hAnsiTheme="minorHAnsi" w:cstheme="minorHAnsi"/>
        </w:rPr>
        <w:t>les véhicules de service du SIS SNCF ont le statut de « véhicules d’intérêt général bénéficiant de facilités de passage » et sont équipés d’avertisseurs sonores et lumi</w:t>
      </w:r>
      <w:r w:rsidR="00C15C28">
        <w:rPr>
          <w:rFonts w:asciiTheme="minorHAnsi" w:hAnsiTheme="minorHAnsi" w:cstheme="minorHAnsi"/>
        </w:rPr>
        <w:t>n</w:t>
      </w:r>
      <w:r w:rsidR="00C15C28" w:rsidRPr="00C64F0B">
        <w:rPr>
          <w:rFonts w:asciiTheme="minorHAnsi" w:hAnsiTheme="minorHAnsi" w:cstheme="minorHAnsi"/>
        </w:rPr>
        <w:t xml:space="preserve">eux.  </w:t>
      </w:r>
    </w:p>
    <w:p w14:paraId="1B6319F1" w14:textId="77777777" w:rsidR="001203A9" w:rsidRPr="00C64F0B" w:rsidRDefault="001203A9" w:rsidP="00C64F0B">
      <w:pPr>
        <w:spacing w:after="0"/>
        <w:ind w:left="720"/>
        <w:jc w:val="both"/>
        <w:rPr>
          <w:rFonts w:asciiTheme="minorHAnsi" w:hAnsiTheme="minorHAnsi" w:cstheme="minorHAnsi"/>
          <w:bCs/>
        </w:rPr>
      </w:pPr>
    </w:p>
    <w:p w14:paraId="608BBB75" w14:textId="3B9C35EA" w:rsidR="004731E0" w:rsidRPr="00A528D9" w:rsidRDefault="001203A9" w:rsidP="00093F9D">
      <w:pPr>
        <w:pStyle w:val="Titre2"/>
      </w:pPr>
      <w:bookmarkStart w:id="214" w:name="_Toc155777121"/>
      <w:r>
        <w:t>Modification du programme de prestations</w:t>
      </w:r>
      <w:bookmarkEnd w:id="214"/>
      <w:r>
        <w:t xml:space="preserve"> </w:t>
      </w:r>
    </w:p>
    <w:p w14:paraId="5CB597A2" w14:textId="302C67CA" w:rsidR="009666B6" w:rsidRDefault="009666B6" w:rsidP="009666B6">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 xml:space="preserve">La commande d’une prestation et sa programmation ne remettent pas en cause </w:t>
      </w:r>
      <w:r w:rsidRPr="00CC7C26">
        <w:rPr>
          <w:rFonts w:asciiTheme="minorHAnsi" w:hAnsiTheme="minorHAnsi" w:cstheme="minorHAnsi"/>
          <w:kern w:val="24"/>
          <w:lang w:eastAsia="fr-FR"/>
        </w:rPr>
        <w:t>la capacité d</w:t>
      </w:r>
      <w:r>
        <w:rPr>
          <w:rFonts w:asciiTheme="minorHAnsi" w:hAnsiTheme="minorHAnsi" w:cstheme="minorHAnsi"/>
          <w:kern w:val="24"/>
          <w:lang w:eastAsia="fr-FR"/>
        </w:rPr>
        <w:t>e réponse du</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SIS SNCF</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en cas d’</w:t>
      </w:r>
      <w:r w:rsidRPr="00CC7C26">
        <w:rPr>
          <w:rFonts w:asciiTheme="minorHAnsi" w:hAnsiTheme="minorHAnsi" w:cstheme="minorHAnsi"/>
          <w:kern w:val="24"/>
          <w:lang w:eastAsia="fr-FR"/>
        </w:rPr>
        <w:t xml:space="preserve">événement </w:t>
      </w:r>
      <w:bookmarkStart w:id="215" w:name="_Hlk149236051"/>
      <w:r>
        <w:rPr>
          <w:rFonts w:asciiTheme="minorHAnsi" w:hAnsiTheme="minorHAnsi" w:cstheme="minorHAnsi"/>
          <w:kern w:val="24"/>
          <w:lang w:eastAsia="fr-FR"/>
        </w:rPr>
        <w:t xml:space="preserve">sûreté justifiant </w:t>
      </w:r>
      <w:r w:rsidR="00B00B3B">
        <w:rPr>
          <w:rFonts w:asciiTheme="minorHAnsi" w:hAnsiTheme="minorHAnsi" w:cstheme="minorHAnsi"/>
          <w:kern w:val="24"/>
          <w:lang w:eastAsia="fr-FR"/>
        </w:rPr>
        <w:t>son</w:t>
      </w:r>
      <w:r>
        <w:rPr>
          <w:rFonts w:asciiTheme="minorHAnsi" w:hAnsiTheme="minorHAnsi" w:cstheme="minorHAnsi"/>
          <w:kern w:val="24"/>
          <w:lang w:eastAsia="fr-FR"/>
        </w:rPr>
        <w:t xml:space="preserve"> intervention urgente.</w:t>
      </w:r>
      <w:bookmarkEnd w:id="215"/>
    </w:p>
    <w:p w14:paraId="67C63E4F" w14:textId="1F8533D7" w:rsidR="00314431" w:rsidRDefault="001B5CFA" w:rsidP="00F23879">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Ainsi, f</w:t>
      </w:r>
      <w:r w:rsidR="00F23879">
        <w:rPr>
          <w:rFonts w:asciiTheme="minorHAnsi" w:hAnsiTheme="minorHAnsi" w:cstheme="minorHAnsi"/>
          <w:kern w:val="24"/>
          <w:lang w:eastAsia="fr-FR"/>
        </w:rPr>
        <w:t>ace à un besoin d’intervention inopiné</w:t>
      </w:r>
      <w:r w:rsidR="00161573">
        <w:rPr>
          <w:rFonts w:asciiTheme="minorHAnsi" w:hAnsiTheme="minorHAnsi" w:cstheme="minorHAnsi"/>
          <w:kern w:val="24"/>
          <w:lang w:eastAsia="fr-FR"/>
        </w:rPr>
        <w:t>e</w:t>
      </w:r>
      <w:r w:rsidR="00F23879">
        <w:rPr>
          <w:rFonts w:asciiTheme="minorHAnsi" w:hAnsiTheme="minorHAnsi" w:cstheme="minorHAnsi"/>
          <w:kern w:val="24"/>
          <w:lang w:eastAsia="fr-FR"/>
        </w:rPr>
        <w:t>,</w:t>
      </w:r>
      <w:r w:rsidR="00F23879" w:rsidRPr="00F23879">
        <w:t xml:space="preserve"> </w:t>
      </w:r>
      <w:r w:rsidR="00F23879">
        <w:rPr>
          <w:rFonts w:asciiTheme="minorHAnsi" w:hAnsiTheme="minorHAnsi" w:cstheme="minorHAnsi"/>
          <w:kern w:val="24"/>
          <w:lang w:eastAsia="fr-FR"/>
        </w:rPr>
        <w:t>une équipe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peut</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être d</w:t>
      </w:r>
      <w:r w:rsidR="00F23879" w:rsidRPr="00F23879">
        <w:rPr>
          <w:rFonts w:asciiTheme="minorHAnsi" w:hAnsiTheme="minorHAnsi" w:cstheme="minorHAnsi"/>
          <w:kern w:val="24"/>
          <w:lang w:eastAsia="fr-FR"/>
        </w:rPr>
        <w:t>évoy</w:t>
      </w:r>
      <w:r w:rsidR="00F23879">
        <w:rPr>
          <w:rFonts w:asciiTheme="minorHAnsi" w:hAnsiTheme="minorHAnsi" w:cstheme="minorHAnsi"/>
          <w:kern w:val="24"/>
          <w:lang w:eastAsia="fr-FR"/>
        </w:rPr>
        <w:t>ée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de son programme de prestations</w:t>
      </w:r>
      <w:r w:rsidR="00314431">
        <w:rPr>
          <w:rFonts w:asciiTheme="minorHAnsi" w:hAnsiTheme="minorHAnsi" w:cstheme="minorHAnsi"/>
          <w:kern w:val="24"/>
          <w:lang w:eastAsia="fr-FR"/>
        </w:rPr>
        <w:t xml:space="preserve"> pour être engagée au </w:t>
      </w:r>
      <w:r w:rsidR="001203A9">
        <w:rPr>
          <w:rFonts w:asciiTheme="minorHAnsi" w:hAnsiTheme="minorHAnsi" w:cstheme="minorHAnsi"/>
          <w:kern w:val="24"/>
          <w:lang w:eastAsia="fr-FR"/>
        </w:rPr>
        <w:t>bénéfice</w:t>
      </w:r>
      <w:r w:rsidR="00314431">
        <w:rPr>
          <w:rFonts w:asciiTheme="minorHAnsi" w:hAnsiTheme="minorHAnsi" w:cstheme="minorHAnsi"/>
          <w:kern w:val="24"/>
          <w:lang w:eastAsia="fr-FR"/>
        </w:rPr>
        <w:t xml:space="preserve"> d’un client non prévu audit programme ou pour </w:t>
      </w:r>
      <w:r w:rsidR="00314431" w:rsidRPr="00314431">
        <w:rPr>
          <w:rFonts w:asciiTheme="minorHAnsi" w:hAnsiTheme="minorHAnsi" w:cstheme="minorHAnsi"/>
          <w:kern w:val="24"/>
          <w:lang w:eastAsia="fr-FR"/>
        </w:rPr>
        <w:t xml:space="preserve">assurer, au regard </w:t>
      </w:r>
      <w:r w:rsidR="00314431" w:rsidRPr="00314431">
        <w:rPr>
          <w:rFonts w:asciiTheme="minorHAnsi" w:hAnsiTheme="minorHAnsi" w:cstheme="minorHAnsi"/>
          <w:kern w:val="24"/>
          <w:lang w:eastAsia="fr-FR"/>
        </w:rPr>
        <w:lastRenderedPageBreak/>
        <w:t xml:space="preserve">des nécessités de l’intérêt général et du service public, des missions bénéficiant </w:t>
      </w:r>
      <w:r w:rsidR="00CC7C26">
        <w:rPr>
          <w:rFonts w:asciiTheme="minorHAnsi" w:hAnsiTheme="minorHAnsi" w:cstheme="minorHAnsi"/>
          <w:kern w:val="24"/>
          <w:lang w:eastAsia="fr-FR"/>
        </w:rPr>
        <w:t xml:space="preserve">à </w:t>
      </w:r>
      <w:r w:rsidR="00314431" w:rsidRPr="00314431">
        <w:rPr>
          <w:rFonts w:asciiTheme="minorHAnsi" w:hAnsiTheme="minorHAnsi" w:cstheme="minorHAnsi"/>
          <w:kern w:val="24"/>
          <w:lang w:eastAsia="fr-FR"/>
        </w:rPr>
        <w:t>l'ensemble des acteurs du système ferroviaire.</w:t>
      </w:r>
    </w:p>
    <w:p w14:paraId="171BE0E7" w14:textId="49C57E4A" w:rsidR="006D6CA1" w:rsidRDefault="00314431" w:rsidP="00314431">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L’exécution d’une prestation programmée peut également être annulée ou interrompue en cas de force majeur</w:t>
      </w:r>
      <w:r w:rsidR="001203A9">
        <w:rPr>
          <w:rFonts w:asciiTheme="minorHAnsi" w:hAnsiTheme="minorHAnsi" w:cstheme="minorHAnsi"/>
          <w:kern w:val="24"/>
          <w:lang w:eastAsia="fr-FR"/>
        </w:rPr>
        <w:t>e</w:t>
      </w:r>
      <w:r w:rsidR="006D6CA1">
        <w:rPr>
          <w:rFonts w:asciiTheme="minorHAnsi" w:hAnsiTheme="minorHAnsi" w:cstheme="minorHAnsi"/>
          <w:kern w:val="24"/>
          <w:lang w:eastAsia="fr-FR"/>
        </w:rPr>
        <w:t>, notamment e</w:t>
      </w:r>
      <w:r w:rsidRPr="00314431">
        <w:rPr>
          <w:rFonts w:asciiTheme="minorHAnsi" w:hAnsiTheme="minorHAnsi" w:cstheme="minorHAnsi"/>
          <w:kern w:val="24"/>
          <w:lang w:eastAsia="fr-FR"/>
        </w:rPr>
        <w:t xml:space="preserve">n cas de demande expresse </w:t>
      </w:r>
      <w:r w:rsidR="00B66BB7" w:rsidRPr="00B66BB7">
        <w:rPr>
          <w:rFonts w:asciiTheme="minorHAnsi" w:hAnsiTheme="minorHAnsi" w:cstheme="minorHAnsi"/>
          <w:kern w:val="24"/>
          <w:lang w:eastAsia="fr-FR"/>
        </w:rPr>
        <w:t xml:space="preserve">des services d’incendie ou de secours </w:t>
      </w:r>
      <w:r w:rsidR="00B66BB7">
        <w:rPr>
          <w:rFonts w:asciiTheme="minorHAnsi" w:hAnsiTheme="minorHAnsi" w:cstheme="minorHAnsi"/>
          <w:kern w:val="24"/>
          <w:lang w:eastAsia="fr-FR"/>
        </w:rPr>
        <w:t xml:space="preserve">ou </w:t>
      </w:r>
      <w:r w:rsidRPr="00314431">
        <w:rPr>
          <w:rFonts w:asciiTheme="minorHAnsi" w:hAnsiTheme="minorHAnsi" w:cstheme="minorHAnsi"/>
          <w:kern w:val="24"/>
          <w:lang w:eastAsia="fr-FR"/>
        </w:rPr>
        <w:t>de l'autorité publique</w:t>
      </w:r>
      <w:r w:rsidR="006D6CA1">
        <w:rPr>
          <w:rFonts w:asciiTheme="minorHAnsi" w:hAnsiTheme="minorHAnsi" w:cstheme="minorHAnsi"/>
          <w:kern w:val="24"/>
          <w:lang w:eastAsia="fr-FR"/>
        </w:rPr>
        <w:t xml:space="preserve"> (</w:t>
      </w:r>
      <w:r w:rsidRPr="00314431">
        <w:rPr>
          <w:rFonts w:asciiTheme="minorHAnsi" w:hAnsiTheme="minorHAnsi" w:cstheme="minorHAnsi"/>
          <w:kern w:val="24"/>
          <w:lang w:eastAsia="fr-FR"/>
        </w:rPr>
        <w:t>conformément aux dispositions du premier alinéa à l’article R.2251-55 du code des transports</w:t>
      </w:r>
      <w:r w:rsidR="006D6CA1">
        <w:rPr>
          <w:rFonts w:asciiTheme="minorHAnsi" w:hAnsiTheme="minorHAnsi" w:cstheme="minorHAnsi"/>
          <w:kern w:val="24"/>
          <w:lang w:eastAsia="fr-FR"/>
        </w:rPr>
        <w:t>)</w:t>
      </w:r>
      <w:r w:rsidRPr="00314431">
        <w:rPr>
          <w:rFonts w:asciiTheme="minorHAnsi" w:hAnsiTheme="minorHAnsi" w:cstheme="minorHAnsi"/>
          <w:kern w:val="24"/>
          <w:lang w:eastAsia="fr-FR"/>
        </w:rPr>
        <w:t>.</w:t>
      </w:r>
    </w:p>
    <w:p w14:paraId="50AE5AD4" w14:textId="5261F4B8" w:rsidR="00CC7C26" w:rsidRDefault="00F23879" w:rsidP="00CC7C26">
      <w:pPr>
        <w:pStyle w:val="Paragraphedeliste1"/>
        <w:spacing w:before="120" w:after="0" w:line="240" w:lineRule="auto"/>
        <w:ind w:left="0"/>
        <w:jc w:val="both"/>
        <w:textAlignment w:val="baseline"/>
        <w:rPr>
          <w:rFonts w:asciiTheme="minorHAnsi" w:hAnsiTheme="minorHAnsi" w:cstheme="minorHAnsi"/>
          <w:kern w:val="24"/>
          <w:lang w:eastAsia="fr-FR"/>
        </w:rPr>
      </w:pPr>
      <w:r w:rsidRPr="00F23879">
        <w:rPr>
          <w:rFonts w:asciiTheme="minorHAnsi" w:hAnsiTheme="minorHAnsi" w:cstheme="minorHAnsi"/>
          <w:kern w:val="24"/>
          <w:lang w:eastAsia="fr-FR"/>
        </w:rPr>
        <w:t xml:space="preserve">En cas de </w:t>
      </w:r>
      <w:r w:rsidR="00314431">
        <w:rPr>
          <w:rFonts w:asciiTheme="minorHAnsi" w:hAnsiTheme="minorHAnsi" w:cstheme="minorHAnsi"/>
          <w:kern w:val="24"/>
          <w:lang w:eastAsia="fr-FR"/>
        </w:rPr>
        <w:t xml:space="preserve">non-exécution d’une prestation </w:t>
      </w:r>
      <w:r w:rsidRPr="00F23879">
        <w:rPr>
          <w:rFonts w:asciiTheme="minorHAnsi" w:hAnsiTheme="minorHAnsi" w:cstheme="minorHAnsi"/>
          <w:kern w:val="24"/>
          <w:lang w:eastAsia="fr-FR"/>
        </w:rPr>
        <w:t>programmée, le S</w:t>
      </w:r>
      <w:r w:rsidR="006D6CA1">
        <w:rPr>
          <w:rFonts w:asciiTheme="minorHAnsi" w:hAnsiTheme="minorHAnsi" w:cstheme="minorHAnsi"/>
          <w:kern w:val="24"/>
          <w:lang w:eastAsia="fr-FR"/>
        </w:rPr>
        <w:t>IS</w:t>
      </w:r>
      <w:r w:rsidRPr="00F23879">
        <w:rPr>
          <w:rFonts w:asciiTheme="minorHAnsi" w:hAnsiTheme="minorHAnsi" w:cstheme="minorHAnsi"/>
          <w:kern w:val="24"/>
          <w:lang w:eastAsia="fr-FR"/>
        </w:rPr>
        <w:t xml:space="preserve"> SNCF </w:t>
      </w:r>
      <w:r w:rsidR="001203A9">
        <w:rPr>
          <w:rFonts w:asciiTheme="minorHAnsi" w:hAnsiTheme="minorHAnsi" w:cstheme="minorHAnsi"/>
          <w:kern w:val="24"/>
          <w:lang w:eastAsia="fr-FR"/>
        </w:rPr>
        <w:t>propose</w:t>
      </w:r>
      <w:r w:rsidRPr="00F23879">
        <w:rPr>
          <w:rFonts w:asciiTheme="minorHAnsi" w:hAnsiTheme="minorHAnsi" w:cstheme="minorHAnsi"/>
          <w:kern w:val="24"/>
          <w:lang w:eastAsia="fr-FR"/>
        </w:rPr>
        <w:t xml:space="preserve"> au client un</w:t>
      </w:r>
      <w:r w:rsidR="001203A9">
        <w:rPr>
          <w:rFonts w:asciiTheme="minorHAnsi" w:hAnsiTheme="minorHAnsi" w:cstheme="minorHAnsi"/>
          <w:kern w:val="24"/>
          <w:lang w:eastAsia="fr-FR"/>
        </w:rPr>
        <w:t>e</w:t>
      </w:r>
      <w:r w:rsidRPr="00F23879">
        <w:rPr>
          <w:rFonts w:asciiTheme="minorHAnsi" w:hAnsiTheme="minorHAnsi" w:cstheme="minorHAnsi"/>
          <w:kern w:val="24"/>
          <w:lang w:eastAsia="fr-FR"/>
        </w:rPr>
        <w:t xml:space="preserve"> reprogrammation de la prestation</w:t>
      </w:r>
      <w:r w:rsidR="001203A9">
        <w:rPr>
          <w:rFonts w:asciiTheme="minorHAnsi" w:hAnsiTheme="minorHAnsi" w:cstheme="minorHAnsi"/>
          <w:kern w:val="24"/>
          <w:lang w:eastAsia="fr-FR"/>
        </w:rPr>
        <w:t>. A défaut, la prestation n’est pas facturée.</w:t>
      </w:r>
      <w:r w:rsidR="00CC7C26">
        <w:rPr>
          <w:rFonts w:asciiTheme="minorHAnsi" w:hAnsiTheme="minorHAnsi" w:cstheme="minorHAnsi"/>
          <w:kern w:val="24"/>
          <w:lang w:eastAsia="fr-FR"/>
        </w:rPr>
        <w:t xml:space="preserve"> </w:t>
      </w:r>
    </w:p>
    <w:p w14:paraId="128DA420" w14:textId="5EB4EEA2" w:rsidR="00657A79" w:rsidRDefault="00F23879" w:rsidP="0080295C">
      <w:pPr>
        <w:pStyle w:val="Paragraphedeliste1"/>
        <w:spacing w:before="120" w:after="0" w:line="240" w:lineRule="auto"/>
        <w:ind w:left="0"/>
        <w:jc w:val="both"/>
        <w:textAlignment w:val="baseline"/>
        <w:rPr>
          <w:rFonts w:ascii="Avenir LT Std 45 Book" w:hAnsi="Avenir LT Std 45 Book" w:cs="Arial"/>
          <w:kern w:val="24"/>
          <w:sz w:val="24"/>
          <w:szCs w:val="24"/>
          <w:lang w:eastAsia="fr-FR"/>
        </w:rPr>
      </w:pPr>
      <w:r w:rsidRPr="00F23879">
        <w:rPr>
          <w:rFonts w:asciiTheme="minorHAnsi" w:hAnsiTheme="minorHAnsi" w:cstheme="minorHAnsi"/>
          <w:kern w:val="24"/>
          <w:lang w:eastAsia="fr-FR"/>
        </w:rPr>
        <w:t xml:space="preserve">Les écarts constatés entre les prestations commandées et celles réalisées sont commentés lors des réunions de suivi du contrat et font l’objet, s’il y a lieu, d’une régularisation. </w:t>
      </w:r>
      <w:bookmarkStart w:id="216" w:name="_Toc150152747"/>
      <w:bookmarkStart w:id="217" w:name="_Toc150277044"/>
      <w:bookmarkStart w:id="218" w:name="_Toc150336179"/>
      <w:bookmarkStart w:id="219" w:name="_Toc150782254"/>
      <w:bookmarkStart w:id="220" w:name="_Toc150782488"/>
      <w:bookmarkStart w:id="221" w:name="_Toc150152748"/>
      <w:bookmarkStart w:id="222" w:name="_Toc150277045"/>
      <w:bookmarkStart w:id="223" w:name="_Toc150336180"/>
      <w:bookmarkStart w:id="224" w:name="_Toc150782255"/>
      <w:bookmarkStart w:id="225" w:name="_Toc150782489"/>
      <w:bookmarkStart w:id="226" w:name="_Toc150152749"/>
      <w:bookmarkStart w:id="227" w:name="_Toc150277046"/>
      <w:bookmarkStart w:id="228" w:name="_Toc150336181"/>
      <w:bookmarkStart w:id="229" w:name="_Toc150782256"/>
      <w:bookmarkStart w:id="230" w:name="_Toc150782490"/>
      <w:bookmarkStart w:id="231" w:name="_Toc150152750"/>
      <w:bookmarkStart w:id="232" w:name="_Toc150277047"/>
      <w:bookmarkStart w:id="233" w:name="_Toc150336182"/>
      <w:bookmarkStart w:id="234" w:name="_Toc150782257"/>
      <w:bookmarkStart w:id="235" w:name="_Toc150782491"/>
      <w:bookmarkStart w:id="236" w:name="_Toc150152751"/>
      <w:bookmarkStart w:id="237" w:name="_Toc150277048"/>
      <w:bookmarkStart w:id="238" w:name="_Toc150336183"/>
      <w:bookmarkStart w:id="239" w:name="_Toc150782258"/>
      <w:bookmarkStart w:id="240" w:name="_Toc150782492"/>
      <w:bookmarkStart w:id="241" w:name="_Toc150152752"/>
      <w:bookmarkStart w:id="242" w:name="_Toc150277049"/>
      <w:bookmarkStart w:id="243" w:name="_Toc150336184"/>
      <w:bookmarkStart w:id="244" w:name="_Toc150782259"/>
      <w:bookmarkStart w:id="245" w:name="_Toc150782493"/>
      <w:bookmarkStart w:id="246" w:name="_Toc150152753"/>
      <w:bookmarkStart w:id="247" w:name="_Toc150277050"/>
      <w:bookmarkStart w:id="248" w:name="_Toc150336185"/>
      <w:bookmarkStart w:id="249" w:name="_Toc150782260"/>
      <w:bookmarkStart w:id="250" w:name="_Toc150782494"/>
      <w:bookmarkStart w:id="251" w:name="_Toc150152754"/>
      <w:bookmarkStart w:id="252" w:name="_Toc150277051"/>
      <w:bookmarkStart w:id="253" w:name="_Toc150336186"/>
      <w:bookmarkStart w:id="254" w:name="_Toc150782261"/>
      <w:bookmarkStart w:id="255" w:name="_Toc150782495"/>
      <w:bookmarkStart w:id="256" w:name="_Toc150152755"/>
      <w:bookmarkStart w:id="257" w:name="_Toc150277052"/>
      <w:bookmarkStart w:id="258" w:name="_Toc150336187"/>
      <w:bookmarkStart w:id="259" w:name="_Toc150782262"/>
      <w:bookmarkStart w:id="260" w:name="_Toc150782496"/>
      <w:bookmarkStart w:id="261" w:name="_Toc150152756"/>
      <w:bookmarkStart w:id="262" w:name="_Toc150277053"/>
      <w:bookmarkStart w:id="263" w:name="_Toc150336188"/>
      <w:bookmarkStart w:id="264" w:name="_Toc150782263"/>
      <w:bookmarkStart w:id="265" w:name="_Toc150782497"/>
      <w:bookmarkStart w:id="266" w:name="_Toc150152757"/>
      <w:bookmarkStart w:id="267" w:name="_Toc150277054"/>
      <w:bookmarkStart w:id="268" w:name="_Toc150336189"/>
      <w:bookmarkStart w:id="269" w:name="_Toc150782264"/>
      <w:bookmarkStart w:id="270" w:name="_Toc150782498"/>
      <w:bookmarkStart w:id="271" w:name="_Toc150152758"/>
      <w:bookmarkStart w:id="272" w:name="_Toc150277055"/>
      <w:bookmarkStart w:id="273" w:name="_Toc150336190"/>
      <w:bookmarkStart w:id="274" w:name="_Toc150782265"/>
      <w:bookmarkStart w:id="275" w:name="_Toc150782499"/>
      <w:bookmarkStart w:id="276" w:name="_Toc150152759"/>
      <w:bookmarkStart w:id="277" w:name="_Toc150277056"/>
      <w:bookmarkStart w:id="278" w:name="_Toc150336191"/>
      <w:bookmarkStart w:id="279" w:name="_Toc150782266"/>
      <w:bookmarkStart w:id="280" w:name="_Toc150782500"/>
      <w:bookmarkStart w:id="281" w:name="_Toc150152760"/>
      <w:bookmarkStart w:id="282" w:name="_Toc150277057"/>
      <w:bookmarkStart w:id="283" w:name="_Toc150336192"/>
      <w:bookmarkStart w:id="284" w:name="_Toc150782267"/>
      <w:bookmarkStart w:id="285" w:name="_Toc150782501"/>
      <w:bookmarkStart w:id="286" w:name="_Toc150152761"/>
      <w:bookmarkStart w:id="287" w:name="_Toc150277058"/>
      <w:bookmarkStart w:id="288" w:name="_Toc150336193"/>
      <w:bookmarkStart w:id="289" w:name="_Toc150782268"/>
      <w:bookmarkStart w:id="290" w:name="_Toc150782502"/>
      <w:bookmarkStart w:id="291" w:name="_Toc150152762"/>
      <w:bookmarkStart w:id="292" w:name="_Toc150277059"/>
      <w:bookmarkStart w:id="293" w:name="_Toc150336194"/>
      <w:bookmarkStart w:id="294" w:name="_Toc150782269"/>
      <w:bookmarkStart w:id="295" w:name="_Toc150782503"/>
      <w:bookmarkStart w:id="296" w:name="_Toc150152763"/>
      <w:bookmarkStart w:id="297" w:name="_Toc150277060"/>
      <w:bookmarkStart w:id="298" w:name="_Toc150336195"/>
      <w:bookmarkStart w:id="299" w:name="_Toc150782270"/>
      <w:bookmarkStart w:id="300" w:name="_Toc150782504"/>
      <w:bookmarkStart w:id="301" w:name="_Toc150152764"/>
      <w:bookmarkStart w:id="302" w:name="_Toc150277061"/>
      <w:bookmarkStart w:id="303" w:name="_Toc150336196"/>
      <w:bookmarkStart w:id="304" w:name="_Toc150782271"/>
      <w:bookmarkStart w:id="305" w:name="_Toc150782505"/>
      <w:bookmarkStart w:id="306" w:name="_Toc150152765"/>
      <w:bookmarkStart w:id="307" w:name="_Toc150277062"/>
      <w:bookmarkStart w:id="308" w:name="_Toc150336197"/>
      <w:bookmarkStart w:id="309" w:name="_Toc150782272"/>
      <w:bookmarkStart w:id="310" w:name="_Toc150782506"/>
      <w:bookmarkStart w:id="311" w:name="_Toc150152766"/>
      <w:bookmarkStart w:id="312" w:name="_Toc150277063"/>
      <w:bookmarkStart w:id="313" w:name="_Toc150336198"/>
      <w:bookmarkStart w:id="314" w:name="_Toc150782273"/>
      <w:bookmarkStart w:id="315" w:name="_Toc150782507"/>
      <w:bookmarkStart w:id="316" w:name="_Toc150152767"/>
      <w:bookmarkStart w:id="317" w:name="_Toc150277064"/>
      <w:bookmarkStart w:id="318" w:name="_Toc150336199"/>
      <w:bookmarkStart w:id="319" w:name="_Toc150782274"/>
      <w:bookmarkStart w:id="320" w:name="_Toc150782508"/>
      <w:bookmarkStart w:id="321" w:name="_Toc150152768"/>
      <w:bookmarkStart w:id="322" w:name="_Toc150277065"/>
      <w:bookmarkStart w:id="323" w:name="_Toc150336200"/>
      <w:bookmarkStart w:id="324" w:name="_Toc150782275"/>
      <w:bookmarkStart w:id="325" w:name="_Toc150782509"/>
      <w:bookmarkStart w:id="326" w:name="_Toc150152769"/>
      <w:bookmarkStart w:id="327" w:name="_Toc150277066"/>
      <w:bookmarkStart w:id="328" w:name="_Toc150336201"/>
      <w:bookmarkStart w:id="329" w:name="_Toc150782276"/>
      <w:bookmarkStart w:id="330" w:name="_Toc150782510"/>
      <w:bookmarkStart w:id="331" w:name="_Toc150152770"/>
      <w:bookmarkStart w:id="332" w:name="_Toc150277067"/>
      <w:bookmarkStart w:id="333" w:name="_Toc150336202"/>
      <w:bookmarkStart w:id="334" w:name="_Toc150782277"/>
      <w:bookmarkStart w:id="335" w:name="_Toc150782511"/>
      <w:bookmarkStart w:id="336" w:name="_Toc150152771"/>
      <w:bookmarkStart w:id="337" w:name="_Toc150277068"/>
      <w:bookmarkStart w:id="338" w:name="_Toc150336203"/>
      <w:bookmarkStart w:id="339" w:name="_Toc150782278"/>
      <w:bookmarkStart w:id="340" w:name="_Toc150782512"/>
      <w:bookmarkStart w:id="341" w:name="_Toc150152772"/>
      <w:bookmarkStart w:id="342" w:name="_Toc150277069"/>
      <w:bookmarkStart w:id="343" w:name="_Toc150336204"/>
      <w:bookmarkStart w:id="344" w:name="_Toc150782279"/>
      <w:bookmarkStart w:id="345" w:name="_Toc150782513"/>
      <w:bookmarkStart w:id="346" w:name="_Toc150152773"/>
      <w:bookmarkStart w:id="347" w:name="_Toc150277070"/>
      <w:bookmarkStart w:id="348" w:name="_Toc150336205"/>
      <w:bookmarkStart w:id="349" w:name="_Toc150782280"/>
      <w:bookmarkStart w:id="350" w:name="_Toc150782514"/>
      <w:bookmarkStart w:id="351" w:name="_Toc150152774"/>
      <w:bookmarkStart w:id="352" w:name="_Toc150277071"/>
      <w:bookmarkStart w:id="353" w:name="_Toc150336206"/>
      <w:bookmarkStart w:id="354" w:name="_Toc150782281"/>
      <w:bookmarkStart w:id="355" w:name="_Toc150782515"/>
      <w:bookmarkStart w:id="356" w:name="_Toc150152775"/>
      <w:bookmarkStart w:id="357" w:name="_Toc150277072"/>
      <w:bookmarkStart w:id="358" w:name="_Toc150336207"/>
      <w:bookmarkStart w:id="359" w:name="_Toc150782282"/>
      <w:bookmarkStart w:id="360" w:name="_Toc150782516"/>
      <w:bookmarkStart w:id="361" w:name="_Toc150152781"/>
      <w:bookmarkStart w:id="362" w:name="_Toc150277078"/>
      <w:bookmarkStart w:id="363" w:name="_Toc150336213"/>
      <w:bookmarkStart w:id="364" w:name="_Toc150782288"/>
      <w:bookmarkStart w:id="365" w:name="_Toc150782522"/>
      <w:bookmarkStart w:id="366" w:name="_Toc150152782"/>
      <w:bookmarkStart w:id="367" w:name="_Toc150277079"/>
      <w:bookmarkStart w:id="368" w:name="_Toc150336214"/>
      <w:bookmarkStart w:id="369" w:name="_Toc150782289"/>
      <w:bookmarkStart w:id="370" w:name="_Toc150782523"/>
      <w:bookmarkStart w:id="371" w:name="_Toc150152783"/>
      <w:bookmarkStart w:id="372" w:name="_Toc150277080"/>
      <w:bookmarkStart w:id="373" w:name="_Toc150336215"/>
      <w:bookmarkStart w:id="374" w:name="_Toc150782290"/>
      <w:bookmarkStart w:id="375" w:name="_Toc150782524"/>
      <w:bookmarkStart w:id="376" w:name="_Toc150152784"/>
      <w:bookmarkStart w:id="377" w:name="_Toc150277081"/>
      <w:bookmarkStart w:id="378" w:name="_Toc150336216"/>
      <w:bookmarkStart w:id="379" w:name="_Toc150782291"/>
      <w:bookmarkStart w:id="380" w:name="_Toc150782525"/>
      <w:bookmarkStart w:id="381" w:name="_Toc150152785"/>
      <w:bookmarkStart w:id="382" w:name="_Toc150277082"/>
      <w:bookmarkStart w:id="383" w:name="_Toc150336217"/>
      <w:bookmarkStart w:id="384" w:name="_Toc150782292"/>
      <w:bookmarkStart w:id="385" w:name="_Toc150782526"/>
      <w:bookmarkStart w:id="386" w:name="_Toc150152786"/>
      <w:bookmarkStart w:id="387" w:name="_Toc150277083"/>
      <w:bookmarkStart w:id="388" w:name="_Toc150336218"/>
      <w:bookmarkStart w:id="389" w:name="_Toc150782293"/>
      <w:bookmarkStart w:id="390" w:name="_Toc150782527"/>
      <w:bookmarkStart w:id="391" w:name="_Toc150152787"/>
      <w:bookmarkStart w:id="392" w:name="_Toc150277084"/>
      <w:bookmarkStart w:id="393" w:name="_Toc150336219"/>
      <w:bookmarkStart w:id="394" w:name="_Toc150782294"/>
      <w:bookmarkStart w:id="395" w:name="_Toc150782528"/>
      <w:bookmarkStart w:id="396" w:name="_Toc150152788"/>
      <w:bookmarkStart w:id="397" w:name="_Toc150277085"/>
      <w:bookmarkStart w:id="398" w:name="_Toc150336220"/>
      <w:bookmarkStart w:id="399" w:name="_Toc150782295"/>
      <w:bookmarkStart w:id="400" w:name="_Toc150782529"/>
      <w:bookmarkStart w:id="401" w:name="_Toc150152789"/>
      <w:bookmarkStart w:id="402" w:name="_Toc150277086"/>
      <w:bookmarkStart w:id="403" w:name="_Toc150336221"/>
      <w:bookmarkStart w:id="404" w:name="_Toc150782296"/>
      <w:bookmarkStart w:id="405" w:name="_Toc150782530"/>
      <w:bookmarkStart w:id="406" w:name="_Toc150152790"/>
      <w:bookmarkStart w:id="407" w:name="_Toc150277087"/>
      <w:bookmarkStart w:id="408" w:name="_Toc150336222"/>
      <w:bookmarkStart w:id="409" w:name="_Toc150782297"/>
      <w:bookmarkStart w:id="410" w:name="_Toc150782531"/>
      <w:bookmarkStart w:id="411" w:name="_Toc150152791"/>
      <w:bookmarkStart w:id="412" w:name="_Toc150277088"/>
      <w:bookmarkStart w:id="413" w:name="_Toc150336223"/>
      <w:bookmarkStart w:id="414" w:name="_Toc150782298"/>
      <w:bookmarkStart w:id="415" w:name="_Toc150782532"/>
      <w:bookmarkStart w:id="416" w:name="_Toc150152792"/>
      <w:bookmarkStart w:id="417" w:name="_Toc150277089"/>
      <w:bookmarkStart w:id="418" w:name="_Toc150336224"/>
      <w:bookmarkStart w:id="419" w:name="_Toc150782299"/>
      <w:bookmarkStart w:id="420" w:name="_Toc150782533"/>
      <w:bookmarkStart w:id="421" w:name="_Toc150152793"/>
      <w:bookmarkStart w:id="422" w:name="_Toc150277090"/>
      <w:bookmarkStart w:id="423" w:name="_Toc150336225"/>
      <w:bookmarkStart w:id="424" w:name="_Toc150782300"/>
      <w:bookmarkStart w:id="425" w:name="_Toc150782534"/>
      <w:bookmarkStart w:id="426" w:name="_Toc150152794"/>
      <w:bookmarkStart w:id="427" w:name="_Toc150277091"/>
      <w:bookmarkStart w:id="428" w:name="_Toc150336226"/>
      <w:bookmarkStart w:id="429" w:name="_Toc150782301"/>
      <w:bookmarkStart w:id="430" w:name="_Toc150782535"/>
      <w:bookmarkStart w:id="431" w:name="_Toc150152795"/>
      <w:bookmarkStart w:id="432" w:name="_Toc150277092"/>
      <w:bookmarkStart w:id="433" w:name="_Toc150336227"/>
      <w:bookmarkStart w:id="434" w:name="_Toc150782302"/>
      <w:bookmarkStart w:id="435" w:name="_Toc150782536"/>
      <w:bookmarkStart w:id="436" w:name="_Toc150152796"/>
      <w:bookmarkStart w:id="437" w:name="_Toc150277093"/>
      <w:bookmarkStart w:id="438" w:name="_Toc150336228"/>
      <w:bookmarkStart w:id="439" w:name="_Toc150782303"/>
      <w:bookmarkStart w:id="440" w:name="_Toc150782537"/>
      <w:bookmarkStart w:id="441" w:name="_Toc150152797"/>
      <w:bookmarkStart w:id="442" w:name="_Toc150277094"/>
      <w:bookmarkStart w:id="443" w:name="_Toc150336229"/>
      <w:bookmarkStart w:id="444" w:name="_Toc150782304"/>
      <w:bookmarkStart w:id="445" w:name="_Toc150782538"/>
      <w:bookmarkStart w:id="446" w:name="_Toc150152798"/>
      <w:bookmarkStart w:id="447" w:name="_Toc150277095"/>
      <w:bookmarkStart w:id="448" w:name="_Toc150336230"/>
      <w:bookmarkStart w:id="449" w:name="_Toc150782305"/>
      <w:bookmarkStart w:id="450" w:name="_Toc150782539"/>
      <w:bookmarkStart w:id="451" w:name="_Toc150152799"/>
      <w:bookmarkStart w:id="452" w:name="_Toc150277096"/>
      <w:bookmarkStart w:id="453" w:name="_Toc150336231"/>
      <w:bookmarkStart w:id="454" w:name="_Toc150782306"/>
      <w:bookmarkStart w:id="455" w:name="_Toc150782540"/>
      <w:bookmarkStart w:id="456" w:name="_Toc150152800"/>
      <w:bookmarkStart w:id="457" w:name="_Toc150277097"/>
      <w:bookmarkStart w:id="458" w:name="_Toc150336232"/>
      <w:bookmarkStart w:id="459" w:name="_Toc150782307"/>
      <w:bookmarkStart w:id="460" w:name="_Toc150782541"/>
      <w:bookmarkStart w:id="461" w:name="_Toc150152801"/>
      <w:bookmarkStart w:id="462" w:name="_Toc150277098"/>
      <w:bookmarkStart w:id="463" w:name="_Toc150336233"/>
      <w:bookmarkStart w:id="464" w:name="_Toc150782308"/>
      <w:bookmarkStart w:id="465" w:name="_Toc150782542"/>
      <w:bookmarkStart w:id="466" w:name="_Toc150152802"/>
      <w:bookmarkStart w:id="467" w:name="_Toc150277099"/>
      <w:bookmarkStart w:id="468" w:name="_Toc150336234"/>
      <w:bookmarkStart w:id="469" w:name="_Toc150782309"/>
      <w:bookmarkStart w:id="470" w:name="_Toc150782543"/>
      <w:bookmarkStart w:id="471" w:name="_Toc150152803"/>
      <w:bookmarkStart w:id="472" w:name="_Toc150277100"/>
      <w:bookmarkStart w:id="473" w:name="_Toc150336235"/>
      <w:bookmarkStart w:id="474" w:name="_Toc150782310"/>
      <w:bookmarkStart w:id="475" w:name="_Toc150782544"/>
      <w:bookmarkStart w:id="476" w:name="_Toc150152804"/>
      <w:bookmarkStart w:id="477" w:name="_Toc150277101"/>
      <w:bookmarkStart w:id="478" w:name="_Toc150336236"/>
      <w:bookmarkStart w:id="479" w:name="_Toc150782311"/>
      <w:bookmarkStart w:id="480" w:name="_Toc150782545"/>
      <w:bookmarkStart w:id="481" w:name="_Toc150152805"/>
      <w:bookmarkStart w:id="482" w:name="_Toc150277102"/>
      <w:bookmarkStart w:id="483" w:name="_Toc150336237"/>
      <w:bookmarkStart w:id="484" w:name="_Toc150782312"/>
      <w:bookmarkStart w:id="485" w:name="_Toc150782546"/>
      <w:bookmarkStart w:id="486" w:name="_Toc150152806"/>
      <w:bookmarkStart w:id="487" w:name="_Toc150277103"/>
      <w:bookmarkStart w:id="488" w:name="_Toc150336238"/>
      <w:bookmarkStart w:id="489" w:name="_Toc150782313"/>
      <w:bookmarkStart w:id="490" w:name="_Toc150782547"/>
      <w:bookmarkStart w:id="491" w:name="_Toc150152807"/>
      <w:bookmarkStart w:id="492" w:name="_Toc150277104"/>
      <w:bookmarkStart w:id="493" w:name="_Toc150336239"/>
      <w:bookmarkStart w:id="494" w:name="_Toc150782314"/>
      <w:bookmarkStart w:id="495" w:name="_Toc150782548"/>
      <w:bookmarkStart w:id="496" w:name="_Toc150152808"/>
      <w:bookmarkStart w:id="497" w:name="_Toc150277105"/>
      <w:bookmarkStart w:id="498" w:name="_Toc150336240"/>
      <w:bookmarkStart w:id="499" w:name="_Toc150782315"/>
      <w:bookmarkStart w:id="500" w:name="_Toc150782549"/>
      <w:bookmarkStart w:id="501" w:name="_Toc150152809"/>
      <w:bookmarkStart w:id="502" w:name="_Toc150277106"/>
      <w:bookmarkStart w:id="503" w:name="_Toc150336241"/>
      <w:bookmarkStart w:id="504" w:name="_Toc150782316"/>
      <w:bookmarkStart w:id="505" w:name="_Toc150782550"/>
      <w:bookmarkStart w:id="506" w:name="_Toc150152810"/>
      <w:bookmarkStart w:id="507" w:name="_Toc150277107"/>
      <w:bookmarkStart w:id="508" w:name="_Toc150336242"/>
      <w:bookmarkStart w:id="509" w:name="_Toc150782317"/>
      <w:bookmarkStart w:id="510" w:name="_Toc150782551"/>
      <w:bookmarkStart w:id="511" w:name="_Toc150152811"/>
      <w:bookmarkStart w:id="512" w:name="_Toc150277108"/>
      <w:bookmarkStart w:id="513" w:name="_Toc150336243"/>
      <w:bookmarkStart w:id="514" w:name="_Toc150782318"/>
      <w:bookmarkStart w:id="515" w:name="_Toc150782552"/>
      <w:bookmarkStart w:id="516" w:name="_Toc150152812"/>
      <w:bookmarkStart w:id="517" w:name="_Toc150277109"/>
      <w:bookmarkStart w:id="518" w:name="_Toc150336244"/>
      <w:bookmarkStart w:id="519" w:name="_Toc150782319"/>
      <w:bookmarkStart w:id="520" w:name="_Toc150782553"/>
      <w:bookmarkStart w:id="521" w:name="_Toc150152813"/>
      <w:bookmarkStart w:id="522" w:name="_Toc150277110"/>
      <w:bookmarkStart w:id="523" w:name="_Toc150336245"/>
      <w:bookmarkStart w:id="524" w:name="_Toc150782320"/>
      <w:bookmarkStart w:id="525" w:name="_Toc150782554"/>
      <w:bookmarkStart w:id="526" w:name="_Toc150152814"/>
      <w:bookmarkStart w:id="527" w:name="_Toc150277111"/>
      <w:bookmarkStart w:id="528" w:name="_Toc150336246"/>
      <w:bookmarkStart w:id="529" w:name="_Toc150782321"/>
      <w:bookmarkStart w:id="530" w:name="_Toc150782555"/>
      <w:bookmarkStart w:id="531" w:name="_Toc150152815"/>
      <w:bookmarkStart w:id="532" w:name="_Toc150277112"/>
      <w:bookmarkStart w:id="533" w:name="_Toc150336247"/>
      <w:bookmarkStart w:id="534" w:name="_Toc150782322"/>
      <w:bookmarkStart w:id="535" w:name="_Toc150782556"/>
      <w:bookmarkStart w:id="536" w:name="_Toc150152816"/>
      <w:bookmarkStart w:id="537" w:name="_Toc150277113"/>
      <w:bookmarkStart w:id="538" w:name="_Toc150336248"/>
      <w:bookmarkStart w:id="539" w:name="_Toc150782323"/>
      <w:bookmarkStart w:id="540" w:name="_Toc150782557"/>
      <w:bookmarkStart w:id="541" w:name="_Toc150152817"/>
      <w:bookmarkStart w:id="542" w:name="_Toc150277114"/>
      <w:bookmarkStart w:id="543" w:name="_Toc150336249"/>
      <w:bookmarkStart w:id="544" w:name="_Toc150782324"/>
      <w:bookmarkStart w:id="545" w:name="_Toc150782558"/>
      <w:bookmarkStart w:id="546" w:name="_Toc150152819"/>
      <w:bookmarkStart w:id="547" w:name="_Toc150277116"/>
      <w:bookmarkStart w:id="548" w:name="_Toc150336251"/>
      <w:bookmarkStart w:id="549" w:name="_Toc150782326"/>
      <w:bookmarkStart w:id="550" w:name="_Toc150782560"/>
      <w:bookmarkStart w:id="551" w:name="_Toc150152820"/>
      <w:bookmarkStart w:id="552" w:name="_Toc150277117"/>
      <w:bookmarkStart w:id="553" w:name="_Toc150336252"/>
      <w:bookmarkStart w:id="554" w:name="_Toc150782327"/>
      <w:bookmarkStart w:id="555" w:name="_Toc150782561"/>
      <w:bookmarkStart w:id="556" w:name="_Toc150152821"/>
      <w:bookmarkStart w:id="557" w:name="_Toc150277118"/>
      <w:bookmarkStart w:id="558" w:name="_Toc150336253"/>
      <w:bookmarkStart w:id="559" w:name="_Toc150782328"/>
      <w:bookmarkStart w:id="560" w:name="_Toc150782562"/>
      <w:bookmarkStart w:id="561" w:name="_Toc150152822"/>
      <w:bookmarkStart w:id="562" w:name="_Toc150277119"/>
      <w:bookmarkStart w:id="563" w:name="_Toc150336254"/>
      <w:bookmarkStart w:id="564" w:name="_Toc150782329"/>
      <w:bookmarkStart w:id="565" w:name="_Toc150782563"/>
      <w:bookmarkStart w:id="566" w:name="_Toc150152823"/>
      <w:bookmarkStart w:id="567" w:name="_Toc150277120"/>
      <w:bookmarkStart w:id="568" w:name="_Toc150336255"/>
      <w:bookmarkStart w:id="569" w:name="_Toc150782330"/>
      <w:bookmarkStart w:id="570" w:name="_Toc150782564"/>
      <w:bookmarkStart w:id="571" w:name="_Toc150152824"/>
      <w:bookmarkStart w:id="572" w:name="_Toc150277121"/>
      <w:bookmarkStart w:id="573" w:name="_Toc150336256"/>
      <w:bookmarkStart w:id="574" w:name="_Toc150782331"/>
      <w:bookmarkStart w:id="575" w:name="_Toc150782565"/>
      <w:bookmarkStart w:id="576" w:name="_Toc150152825"/>
      <w:bookmarkStart w:id="577" w:name="_Toc150277122"/>
      <w:bookmarkStart w:id="578" w:name="_Toc150336257"/>
      <w:bookmarkStart w:id="579" w:name="_Toc150782332"/>
      <w:bookmarkStart w:id="580" w:name="_Toc150782566"/>
      <w:bookmarkStart w:id="581" w:name="_Toc150152826"/>
      <w:bookmarkStart w:id="582" w:name="_Toc150277123"/>
      <w:bookmarkStart w:id="583" w:name="_Toc150336258"/>
      <w:bookmarkStart w:id="584" w:name="_Toc150782333"/>
      <w:bookmarkStart w:id="585" w:name="_Toc150782567"/>
      <w:bookmarkStart w:id="586" w:name="_Toc150152827"/>
      <w:bookmarkStart w:id="587" w:name="_Toc150277124"/>
      <w:bookmarkStart w:id="588" w:name="_Toc150336259"/>
      <w:bookmarkStart w:id="589" w:name="_Toc150782334"/>
      <w:bookmarkStart w:id="590" w:name="_Toc150782568"/>
      <w:bookmarkStart w:id="591" w:name="_Toc150152828"/>
      <w:bookmarkStart w:id="592" w:name="_Toc150277125"/>
      <w:bookmarkStart w:id="593" w:name="_Toc150336260"/>
      <w:bookmarkStart w:id="594" w:name="_Toc150782335"/>
      <w:bookmarkStart w:id="595" w:name="_Toc150782569"/>
      <w:bookmarkStart w:id="596" w:name="_Toc150152829"/>
      <w:bookmarkStart w:id="597" w:name="_Toc150277126"/>
      <w:bookmarkStart w:id="598" w:name="_Toc150336261"/>
      <w:bookmarkStart w:id="599" w:name="_Toc150782336"/>
      <w:bookmarkStart w:id="600" w:name="_Toc150782570"/>
      <w:bookmarkStart w:id="601" w:name="_Toc150152830"/>
      <w:bookmarkStart w:id="602" w:name="_Toc150277127"/>
      <w:bookmarkStart w:id="603" w:name="_Toc150336262"/>
      <w:bookmarkStart w:id="604" w:name="_Toc150782337"/>
      <w:bookmarkStart w:id="605" w:name="_Toc150782571"/>
      <w:bookmarkStart w:id="606" w:name="_Toc150152831"/>
      <w:bookmarkStart w:id="607" w:name="_Toc150277128"/>
      <w:bookmarkStart w:id="608" w:name="_Toc150336263"/>
      <w:bookmarkStart w:id="609" w:name="_Toc150782338"/>
      <w:bookmarkStart w:id="610" w:name="_Toc150782572"/>
      <w:bookmarkStart w:id="611" w:name="_Toc150152832"/>
      <w:bookmarkStart w:id="612" w:name="_Toc150277129"/>
      <w:bookmarkStart w:id="613" w:name="_Toc150336264"/>
      <w:bookmarkStart w:id="614" w:name="_Toc150782339"/>
      <w:bookmarkStart w:id="615" w:name="_Toc150782573"/>
      <w:bookmarkStart w:id="616" w:name="_Toc150152833"/>
      <w:bookmarkStart w:id="617" w:name="_Toc150277130"/>
      <w:bookmarkStart w:id="618" w:name="_Toc150336265"/>
      <w:bookmarkStart w:id="619" w:name="_Toc150782340"/>
      <w:bookmarkStart w:id="620" w:name="_Toc150782574"/>
      <w:bookmarkStart w:id="621" w:name="_Toc150152834"/>
      <w:bookmarkStart w:id="622" w:name="_Toc150277131"/>
      <w:bookmarkStart w:id="623" w:name="_Toc150336266"/>
      <w:bookmarkStart w:id="624" w:name="_Toc150782341"/>
      <w:bookmarkStart w:id="625" w:name="_Toc150782575"/>
      <w:bookmarkStart w:id="626" w:name="_Toc150152835"/>
      <w:bookmarkStart w:id="627" w:name="_Toc150277132"/>
      <w:bookmarkStart w:id="628" w:name="_Toc150336267"/>
      <w:bookmarkStart w:id="629" w:name="_Toc150782342"/>
      <w:bookmarkStart w:id="630" w:name="_Toc150782576"/>
      <w:bookmarkStart w:id="631" w:name="_Toc150152836"/>
      <w:bookmarkStart w:id="632" w:name="_Toc150277133"/>
      <w:bookmarkStart w:id="633" w:name="_Toc150336268"/>
      <w:bookmarkStart w:id="634" w:name="_Toc150782343"/>
      <w:bookmarkStart w:id="635" w:name="_Toc150782577"/>
      <w:bookmarkStart w:id="636" w:name="_Toc150152837"/>
      <w:bookmarkStart w:id="637" w:name="_Toc150277134"/>
      <w:bookmarkStart w:id="638" w:name="_Toc150336269"/>
      <w:bookmarkStart w:id="639" w:name="_Toc150782344"/>
      <w:bookmarkStart w:id="640" w:name="_Toc150782578"/>
      <w:bookmarkStart w:id="641" w:name="_Toc150152838"/>
      <w:bookmarkStart w:id="642" w:name="_Toc150277135"/>
      <w:bookmarkStart w:id="643" w:name="_Toc150336270"/>
      <w:bookmarkStart w:id="644" w:name="_Toc150782345"/>
      <w:bookmarkStart w:id="645" w:name="_Toc150782579"/>
      <w:bookmarkStart w:id="646" w:name="_Toc150152839"/>
      <w:bookmarkStart w:id="647" w:name="_Toc150277136"/>
      <w:bookmarkStart w:id="648" w:name="_Toc150336271"/>
      <w:bookmarkStart w:id="649" w:name="_Toc150782346"/>
      <w:bookmarkStart w:id="650" w:name="_Toc150782580"/>
      <w:bookmarkStart w:id="651" w:name="_Toc150152840"/>
      <w:bookmarkStart w:id="652" w:name="_Toc150277137"/>
      <w:bookmarkStart w:id="653" w:name="_Toc150336272"/>
      <w:bookmarkStart w:id="654" w:name="_Toc150782347"/>
      <w:bookmarkStart w:id="655" w:name="_Toc150782581"/>
      <w:bookmarkStart w:id="656" w:name="_Toc150152841"/>
      <w:bookmarkStart w:id="657" w:name="_Toc150277138"/>
      <w:bookmarkStart w:id="658" w:name="_Toc150336273"/>
      <w:bookmarkStart w:id="659" w:name="_Toc150782348"/>
      <w:bookmarkStart w:id="660" w:name="_Toc150782582"/>
      <w:bookmarkStart w:id="661" w:name="_Toc150152842"/>
      <w:bookmarkStart w:id="662" w:name="_Toc150277139"/>
      <w:bookmarkStart w:id="663" w:name="_Toc150336274"/>
      <w:bookmarkStart w:id="664" w:name="_Toc150782349"/>
      <w:bookmarkStart w:id="665" w:name="_Toc150782583"/>
      <w:bookmarkStart w:id="666" w:name="_Toc150152843"/>
      <w:bookmarkStart w:id="667" w:name="_Toc150277140"/>
      <w:bookmarkStart w:id="668" w:name="_Toc150336275"/>
      <w:bookmarkStart w:id="669" w:name="_Toc150782350"/>
      <w:bookmarkStart w:id="670" w:name="_Toc150782584"/>
      <w:bookmarkStart w:id="671" w:name="_Toc150152844"/>
      <w:bookmarkStart w:id="672" w:name="_Toc150277141"/>
      <w:bookmarkStart w:id="673" w:name="_Toc150336276"/>
      <w:bookmarkStart w:id="674" w:name="_Toc150782351"/>
      <w:bookmarkStart w:id="675" w:name="_Toc150782585"/>
      <w:bookmarkStart w:id="676" w:name="_Toc150152845"/>
      <w:bookmarkStart w:id="677" w:name="_Toc150277142"/>
      <w:bookmarkStart w:id="678" w:name="_Toc150336277"/>
      <w:bookmarkStart w:id="679" w:name="_Toc150782352"/>
      <w:bookmarkStart w:id="680" w:name="_Toc150782586"/>
      <w:bookmarkStart w:id="681" w:name="_Toc150152846"/>
      <w:bookmarkStart w:id="682" w:name="_Toc150277143"/>
      <w:bookmarkStart w:id="683" w:name="_Toc150336278"/>
      <w:bookmarkStart w:id="684" w:name="_Toc150782353"/>
      <w:bookmarkStart w:id="685" w:name="_Toc150782587"/>
      <w:bookmarkStart w:id="686" w:name="_Toc150152847"/>
      <w:bookmarkStart w:id="687" w:name="_Toc150277144"/>
      <w:bookmarkStart w:id="688" w:name="_Toc150336279"/>
      <w:bookmarkStart w:id="689" w:name="_Toc150782354"/>
      <w:bookmarkStart w:id="690" w:name="_Toc150782588"/>
      <w:bookmarkStart w:id="691" w:name="_Toc150152848"/>
      <w:bookmarkStart w:id="692" w:name="_Toc150277145"/>
      <w:bookmarkStart w:id="693" w:name="_Toc150336280"/>
      <w:bookmarkStart w:id="694" w:name="_Toc150782355"/>
      <w:bookmarkStart w:id="695" w:name="_Toc150782589"/>
      <w:bookmarkStart w:id="696" w:name="_Toc150152849"/>
      <w:bookmarkStart w:id="697" w:name="_Toc150277146"/>
      <w:bookmarkStart w:id="698" w:name="_Toc150336281"/>
      <w:bookmarkStart w:id="699" w:name="_Toc150782356"/>
      <w:bookmarkStart w:id="700" w:name="_Toc150782590"/>
      <w:bookmarkStart w:id="701" w:name="_Toc150152850"/>
      <w:bookmarkStart w:id="702" w:name="_Toc150277147"/>
      <w:bookmarkStart w:id="703" w:name="_Toc150336282"/>
      <w:bookmarkStart w:id="704" w:name="_Toc150782357"/>
      <w:bookmarkStart w:id="705" w:name="_Toc150782591"/>
      <w:bookmarkStart w:id="706" w:name="_Toc150152851"/>
      <w:bookmarkStart w:id="707" w:name="_Toc150277148"/>
      <w:bookmarkStart w:id="708" w:name="_Toc150336283"/>
      <w:bookmarkStart w:id="709" w:name="_Toc150782358"/>
      <w:bookmarkStart w:id="710" w:name="_Toc150782592"/>
      <w:bookmarkStart w:id="711" w:name="_Toc150152852"/>
      <w:bookmarkStart w:id="712" w:name="_Toc150277149"/>
      <w:bookmarkStart w:id="713" w:name="_Toc150336284"/>
      <w:bookmarkStart w:id="714" w:name="_Toc150782359"/>
      <w:bookmarkStart w:id="715" w:name="_Toc150782593"/>
      <w:bookmarkStart w:id="716" w:name="_Toc150152853"/>
      <w:bookmarkStart w:id="717" w:name="_Toc150277150"/>
      <w:bookmarkStart w:id="718" w:name="_Toc150336285"/>
      <w:bookmarkStart w:id="719" w:name="_Toc150782360"/>
      <w:bookmarkStart w:id="720" w:name="_Toc150782594"/>
      <w:bookmarkStart w:id="721" w:name="_Toc150152854"/>
      <w:bookmarkStart w:id="722" w:name="_Toc150277151"/>
      <w:bookmarkStart w:id="723" w:name="_Toc150336286"/>
      <w:bookmarkStart w:id="724" w:name="_Toc150782361"/>
      <w:bookmarkStart w:id="725" w:name="_Toc150782595"/>
      <w:bookmarkStart w:id="726" w:name="_Toc150152855"/>
      <w:bookmarkStart w:id="727" w:name="_Toc150277152"/>
      <w:bookmarkStart w:id="728" w:name="_Toc150336287"/>
      <w:bookmarkStart w:id="729" w:name="_Toc150782362"/>
      <w:bookmarkStart w:id="730" w:name="_Toc150782596"/>
      <w:bookmarkStart w:id="731" w:name="_Toc150152856"/>
      <w:bookmarkStart w:id="732" w:name="_Toc150277153"/>
      <w:bookmarkStart w:id="733" w:name="_Toc150336288"/>
      <w:bookmarkStart w:id="734" w:name="_Toc150782363"/>
      <w:bookmarkStart w:id="735" w:name="_Toc150782597"/>
      <w:bookmarkStart w:id="736" w:name="_Toc150152857"/>
      <w:bookmarkStart w:id="737" w:name="_Toc150277154"/>
      <w:bookmarkStart w:id="738" w:name="_Toc150336289"/>
      <w:bookmarkStart w:id="739" w:name="_Toc150782364"/>
      <w:bookmarkStart w:id="740" w:name="_Toc150782598"/>
      <w:bookmarkStart w:id="741" w:name="_Toc150152858"/>
      <w:bookmarkStart w:id="742" w:name="_Toc150277155"/>
      <w:bookmarkStart w:id="743" w:name="_Toc150336290"/>
      <w:bookmarkStart w:id="744" w:name="_Toc150782365"/>
      <w:bookmarkStart w:id="745" w:name="_Toc150782599"/>
      <w:bookmarkStart w:id="746" w:name="_Toc150152859"/>
      <w:bookmarkStart w:id="747" w:name="_Toc150277156"/>
      <w:bookmarkStart w:id="748" w:name="_Toc150336291"/>
      <w:bookmarkStart w:id="749" w:name="_Toc150782366"/>
      <w:bookmarkStart w:id="750" w:name="_Toc150782600"/>
      <w:bookmarkStart w:id="751" w:name="_Toc150152860"/>
      <w:bookmarkStart w:id="752" w:name="_Toc150277157"/>
      <w:bookmarkStart w:id="753" w:name="_Toc150336292"/>
      <w:bookmarkStart w:id="754" w:name="_Toc150782367"/>
      <w:bookmarkStart w:id="755" w:name="_Toc150782601"/>
      <w:bookmarkStart w:id="756" w:name="_Toc150152861"/>
      <w:bookmarkStart w:id="757" w:name="_Toc150277158"/>
      <w:bookmarkStart w:id="758" w:name="_Toc150336293"/>
      <w:bookmarkStart w:id="759" w:name="_Toc150782368"/>
      <w:bookmarkStart w:id="760" w:name="_Toc150782602"/>
      <w:bookmarkStart w:id="761" w:name="_Toc150152862"/>
      <w:bookmarkStart w:id="762" w:name="_Toc150277159"/>
      <w:bookmarkStart w:id="763" w:name="_Toc150336294"/>
      <w:bookmarkStart w:id="764" w:name="_Toc150782369"/>
      <w:bookmarkStart w:id="765" w:name="_Toc150782603"/>
      <w:bookmarkStart w:id="766" w:name="_Toc150152863"/>
      <w:bookmarkStart w:id="767" w:name="_Toc150277160"/>
      <w:bookmarkStart w:id="768" w:name="_Toc150336295"/>
      <w:bookmarkStart w:id="769" w:name="_Toc150782370"/>
      <w:bookmarkStart w:id="770" w:name="_Toc150782604"/>
      <w:bookmarkStart w:id="771" w:name="_Toc150152864"/>
      <w:bookmarkStart w:id="772" w:name="_Toc150277161"/>
      <w:bookmarkStart w:id="773" w:name="_Toc150336296"/>
      <w:bookmarkStart w:id="774" w:name="_Toc150782371"/>
      <w:bookmarkStart w:id="775" w:name="_Toc150782605"/>
      <w:bookmarkStart w:id="776" w:name="_Toc150152865"/>
      <w:bookmarkStart w:id="777" w:name="_Toc150277162"/>
      <w:bookmarkStart w:id="778" w:name="_Toc150336297"/>
      <w:bookmarkStart w:id="779" w:name="_Toc150782372"/>
      <w:bookmarkStart w:id="780" w:name="_Toc150782606"/>
      <w:bookmarkStart w:id="781" w:name="_Toc150152866"/>
      <w:bookmarkStart w:id="782" w:name="_Toc150277163"/>
      <w:bookmarkStart w:id="783" w:name="_Toc150336298"/>
      <w:bookmarkStart w:id="784" w:name="_Toc150782373"/>
      <w:bookmarkStart w:id="785" w:name="_Toc150782607"/>
      <w:bookmarkStart w:id="786" w:name="_Toc150152867"/>
      <w:bookmarkStart w:id="787" w:name="_Toc150277164"/>
      <w:bookmarkStart w:id="788" w:name="_Toc150336299"/>
      <w:bookmarkStart w:id="789" w:name="_Toc150782374"/>
      <w:bookmarkStart w:id="790" w:name="_Toc150782608"/>
      <w:bookmarkStart w:id="791" w:name="_Toc150152868"/>
      <w:bookmarkStart w:id="792" w:name="_Toc150277165"/>
      <w:bookmarkStart w:id="793" w:name="_Toc150336300"/>
      <w:bookmarkStart w:id="794" w:name="_Toc150782375"/>
      <w:bookmarkStart w:id="795" w:name="_Toc150782609"/>
      <w:bookmarkStart w:id="796" w:name="_Toc150152869"/>
      <w:bookmarkStart w:id="797" w:name="_Toc150277166"/>
      <w:bookmarkStart w:id="798" w:name="_Toc150336301"/>
      <w:bookmarkStart w:id="799" w:name="_Toc150782376"/>
      <w:bookmarkStart w:id="800" w:name="_Toc150782610"/>
      <w:bookmarkStart w:id="801" w:name="_Toc150152870"/>
      <w:bookmarkStart w:id="802" w:name="_Toc150277167"/>
      <w:bookmarkStart w:id="803" w:name="_Toc150336302"/>
      <w:bookmarkStart w:id="804" w:name="_Toc150782377"/>
      <w:bookmarkStart w:id="805" w:name="_Toc150782611"/>
      <w:bookmarkStart w:id="806" w:name="_Toc150152871"/>
      <w:bookmarkStart w:id="807" w:name="_Toc150277168"/>
      <w:bookmarkStart w:id="808" w:name="_Toc150336303"/>
      <w:bookmarkStart w:id="809" w:name="_Toc150782378"/>
      <w:bookmarkStart w:id="810" w:name="_Toc150782612"/>
      <w:bookmarkStart w:id="811" w:name="_Toc150152872"/>
      <w:bookmarkStart w:id="812" w:name="_Toc150277169"/>
      <w:bookmarkStart w:id="813" w:name="_Toc150336304"/>
      <w:bookmarkStart w:id="814" w:name="_Toc150782379"/>
      <w:bookmarkStart w:id="815" w:name="_Toc150782613"/>
      <w:bookmarkStart w:id="816" w:name="_Toc150152873"/>
      <w:bookmarkStart w:id="817" w:name="_Toc150277170"/>
      <w:bookmarkStart w:id="818" w:name="_Toc150336305"/>
      <w:bookmarkStart w:id="819" w:name="_Toc150782380"/>
      <w:bookmarkStart w:id="820" w:name="_Toc150782614"/>
      <w:bookmarkStart w:id="821" w:name="_Toc150152874"/>
      <w:bookmarkStart w:id="822" w:name="_Toc150277171"/>
      <w:bookmarkStart w:id="823" w:name="_Toc150336306"/>
      <w:bookmarkStart w:id="824" w:name="_Toc150782381"/>
      <w:bookmarkStart w:id="825" w:name="_Toc150782615"/>
      <w:bookmarkStart w:id="826" w:name="_Toc150152875"/>
      <w:bookmarkStart w:id="827" w:name="_Toc150277172"/>
      <w:bookmarkStart w:id="828" w:name="_Toc150336307"/>
      <w:bookmarkStart w:id="829" w:name="_Toc150782382"/>
      <w:bookmarkStart w:id="830" w:name="_Toc150782616"/>
      <w:bookmarkStart w:id="831" w:name="_Toc150152876"/>
      <w:bookmarkStart w:id="832" w:name="_Toc150277173"/>
      <w:bookmarkStart w:id="833" w:name="_Toc150336308"/>
      <w:bookmarkStart w:id="834" w:name="_Toc150782383"/>
      <w:bookmarkStart w:id="835" w:name="_Toc150782617"/>
      <w:bookmarkStart w:id="836" w:name="_Toc150152877"/>
      <w:bookmarkStart w:id="837" w:name="_Toc150277174"/>
      <w:bookmarkStart w:id="838" w:name="_Toc150336309"/>
      <w:bookmarkStart w:id="839" w:name="_Toc150782384"/>
      <w:bookmarkStart w:id="840" w:name="_Toc150782618"/>
      <w:bookmarkStart w:id="841" w:name="_Toc150152878"/>
      <w:bookmarkStart w:id="842" w:name="_Toc150277175"/>
      <w:bookmarkStart w:id="843" w:name="_Toc150336310"/>
      <w:bookmarkStart w:id="844" w:name="_Toc150782385"/>
      <w:bookmarkStart w:id="845" w:name="_Toc150782619"/>
      <w:bookmarkStart w:id="846" w:name="_Toc150152879"/>
      <w:bookmarkStart w:id="847" w:name="_Toc150277176"/>
      <w:bookmarkStart w:id="848" w:name="_Toc150336311"/>
      <w:bookmarkStart w:id="849" w:name="_Toc150782386"/>
      <w:bookmarkStart w:id="850" w:name="_Toc150782620"/>
      <w:bookmarkStart w:id="851" w:name="_Toc150152880"/>
      <w:bookmarkStart w:id="852" w:name="_Toc150277177"/>
      <w:bookmarkStart w:id="853" w:name="_Toc150336312"/>
      <w:bookmarkStart w:id="854" w:name="_Toc150782387"/>
      <w:bookmarkStart w:id="855" w:name="_Toc150782621"/>
      <w:bookmarkStart w:id="856" w:name="_Toc150152881"/>
      <w:bookmarkStart w:id="857" w:name="_Toc150277178"/>
      <w:bookmarkStart w:id="858" w:name="_Toc150336313"/>
      <w:bookmarkStart w:id="859" w:name="_Toc150782388"/>
      <w:bookmarkStart w:id="860" w:name="_Toc150782622"/>
      <w:bookmarkStart w:id="861" w:name="_Toc150152882"/>
      <w:bookmarkStart w:id="862" w:name="_Toc150277179"/>
      <w:bookmarkStart w:id="863" w:name="_Toc150336314"/>
      <w:bookmarkStart w:id="864" w:name="_Toc150782389"/>
      <w:bookmarkStart w:id="865" w:name="_Toc150782623"/>
      <w:bookmarkStart w:id="866" w:name="_Toc150152883"/>
      <w:bookmarkStart w:id="867" w:name="_Toc150277180"/>
      <w:bookmarkStart w:id="868" w:name="_Toc150336315"/>
      <w:bookmarkStart w:id="869" w:name="_Toc150782390"/>
      <w:bookmarkStart w:id="870" w:name="_Toc150782624"/>
      <w:bookmarkStart w:id="871" w:name="_Toc150152884"/>
      <w:bookmarkStart w:id="872" w:name="_Toc150277181"/>
      <w:bookmarkStart w:id="873" w:name="_Toc150336316"/>
      <w:bookmarkStart w:id="874" w:name="_Toc150782391"/>
      <w:bookmarkStart w:id="875" w:name="_Toc150782625"/>
      <w:bookmarkStart w:id="876" w:name="_Toc150152885"/>
      <w:bookmarkStart w:id="877" w:name="_Toc150277182"/>
      <w:bookmarkStart w:id="878" w:name="_Toc150336317"/>
      <w:bookmarkStart w:id="879" w:name="_Toc150782392"/>
      <w:bookmarkStart w:id="880" w:name="_Toc150782626"/>
      <w:bookmarkStart w:id="881" w:name="_Toc150152886"/>
      <w:bookmarkStart w:id="882" w:name="_Toc150277183"/>
      <w:bookmarkStart w:id="883" w:name="_Toc150336318"/>
      <w:bookmarkStart w:id="884" w:name="_Toc150782393"/>
      <w:bookmarkStart w:id="885" w:name="_Toc150782627"/>
      <w:bookmarkStart w:id="886" w:name="_Toc150152887"/>
      <w:bookmarkStart w:id="887" w:name="_Toc150277184"/>
      <w:bookmarkStart w:id="888" w:name="_Toc150336319"/>
      <w:bookmarkStart w:id="889" w:name="_Toc150782394"/>
      <w:bookmarkStart w:id="890" w:name="_Toc150782628"/>
      <w:bookmarkStart w:id="891" w:name="_Toc150152888"/>
      <w:bookmarkStart w:id="892" w:name="_Toc150277185"/>
      <w:bookmarkStart w:id="893" w:name="_Toc150336320"/>
      <w:bookmarkStart w:id="894" w:name="_Toc150782395"/>
      <w:bookmarkStart w:id="895" w:name="_Toc150782629"/>
      <w:bookmarkStart w:id="896" w:name="_Toc150152889"/>
      <w:bookmarkStart w:id="897" w:name="_Toc150277186"/>
      <w:bookmarkStart w:id="898" w:name="_Toc150336321"/>
      <w:bookmarkStart w:id="899" w:name="_Toc150782396"/>
      <w:bookmarkStart w:id="900" w:name="_Toc150782630"/>
      <w:bookmarkStart w:id="901" w:name="_Toc150152890"/>
      <w:bookmarkStart w:id="902" w:name="_Toc150277187"/>
      <w:bookmarkStart w:id="903" w:name="_Toc150336322"/>
      <w:bookmarkStart w:id="904" w:name="_Toc150782397"/>
      <w:bookmarkStart w:id="905" w:name="_Toc150782631"/>
      <w:bookmarkStart w:id="906" w:name="_Toc150152891"/>
      <w:bookmarkStart w:id="907" w:name="_Toc150277188"/>
      <w:bookmarkStart w:id="908" w:name="_Toc150336323"/>
      <w:bookmarkStart w:id="909" w:name="_Toc150782398"/>
      <w:bookmarkStart w:id="910" w:name="_Toc150782632"/>
      <w:bookmarkStart w:id="911" w:name="_Toc150152892"/>
      <w:bookmarkStart w:id="912" w:name="_Toc150277189"/>
      <w:bookmarkStart w:id="913" w:name="_Toc150336324"/>
      <w:bookmarkStart w:id="914" w:name="_Toc150782399"/>
      <w:bookmarkStart w:id="915" w:name="_Toc150782633"/>
      <w:bookmarkStart w:id="916" w:name="_Toc150152893"/>
      <w:bookmarkStart w:id="917" w:name="_Toc150277190"/>
      <w:bookmarkStart w:id="918" w:name="_Toc150336325"/>
      <w:bookmarkStart w:id="919" w:name="_Toc150782400"/>
      <w:bookmarkStart w:id="920" w:name="_Toc150782634"/>
      <w:bookmarkStart w:id="921" w:name="_Toc150152894"/>
      <w:bookmarkStart w:id="922" w:name="_Toc150277191"/>
      <w:bookmarkStart w:id="923" w:name="_Toc150336326"/>
      <w:bookmarkStart w:id="924" w:name="_Toc150782401"/>
      <w:bookmarkStart w:id="925" w:name="_Toc150782635"/>
      <w:bookmarkStart w:id="926" w:name="_Toc150152895"/>
      <w:bookmarkStart w:id="927" w:name="_Toc150277192"/>
      <w:bookmarkStart w:id="928" w:name="_Toc150336327"/>
      <w:bookmarkStart w:id="929" w:name="_Toc150782402"/>
      <w:bookmarkStart w:id="930" w:name="_Toc150782636"/>
      <w:bookmarkStart w:id="931" w:name="_Toc150152896"/>
      <w:bookmarkStart w:id="932" w:name="_Toc150277193"/>
      <w:bookmarkStart w:id="933" w:name="_Toc150336328"/>
      <w:bookmarkStart w:id="934" w:name="_Toc150782403"/>
      <w:bookmarkStart w:id="935" w:name="_Toc150782637"/>
      <w:bookmarkStart w:id="936" w:name="_Toc150152897"/>
      <w:bookmarkStart w:id="937" w:name="_Toc150277194"/>
      <w:bookmarkStart w:id="938" w:name="_Toc150336329"/>
      <w:bookmarkStart w:id="939" w:name="_Toc150782404"/>
      <w:bookmarkStart w:id="940" w:name="_Toc150782638"/>
      <w:bookmarkStart w:id="941" w:name="_Toc150152898"/>
      <w:bookmarkStart w:id="942" w:name="_Toc150277195"/>
      <w:bookmarkStart w:id="943" w:name="_Toc150336330"/>
      <w:bookmarkStart w:id="944" w:name="_Toc150782405"/>
      <w:bookmarkStart w:id="945" w:name="_Toc150782639"/>
      <w:bookmarkStart w:id="946" w:name="_Toc150152899"/>
      <w:bookmarkStart w:id="947" w:name="_Toc150277196"/>
      <w:bookmarkStart w:id="948" w:name="_Toc150336331"/>
      <w:bookmarkStart w:id="949" w:name="_Toc150782406"/>
      <w:bookmarkStart w:id="950" w:name="_Toc150782640"/>
      <w:bookmarkStart w:id="951" w:name="_Toc150152900"/>
      <w:bookmarkStart w:id="952" w:name="_Toc150277197"/>
      <w:bookmarkStart w:id="953" w:name="_Toc150336332"/>
      <w:bookmarkStart w:id="954" w:name="_Toc150782407"/>
      <w:bookmarkStart w:id="955" w:name="_Toc150782641"/>
      <w:bookmarkStart w:id="956" w:name="_Toc150152901"/>
      <w:bookmarkStart w:id="957" w:name="_Toc150277198"/>
      <w:bookmarkStart w:id="958" w:name="_Toc150336333"/>
      <w:bookmarkStart w:id="959" w:name="_Toc150782408"/>
      <w:bookmarkStart w:id="960" w:name="_Toc150782642"/>
      <w:bookmarkStart w:id="961" w:name="_Toc150152902"/>
      <w:bookmarkStart w:id="962" w:name="_Toc150277199"/>
      <w:bookmarkStart w:id="963" w:name="_Toc150336334"/>
      <w:bookmarkStart w:id="964" w:name="_Toc150782409"/>
      <w:bookmarkStart w:id="965" w:name="_Toc150782643"/>
      <w:bookmarkStart w:id="966" w:name="_Toc150152903"/>
      <w:bookmarkStart w:id="967" w:name="_Toc150277200"/>
      <w:bookmarkStart w:id="968" w:name="_Toc150336335"/>
      <w:bookmarkStart w:id="969" w:name="_Toc150782410"/>
      <w:bookmarkStart w:id="970" w:name="_Toc150782644"/>
      <w:bookmarkStart w:id="971" w:name="_Toc150152904"/>
      <w:bookmarkStart w:id="972" w:name="_Toc150277201"/>
      <w:bookmarkStart w:id="973" w:name="_Toc150336336"/>
      <w:bookmarkStart w:id="974" w:name="_Toc150782411"/>
      <w:bookmarkStart w:id="975" w:name="_Toc150782645"/>
      <w:bookmarkStart w:id="976" w:name="_Toc150152905"/>
      <w:bookmarkStart w:id="977" w:name="_Toc150277202"/>
      <w:bookmarkStart w:id="978" w:name="_Toc150336337"/>
      <w:bookmarkStart w:id="979" w:name="_Toc150782412"/>
      <w:bookmarkStart w:id="980" w:name="_Toc150782646"/>
      <w:bookmarkStart w:id="981" w:name="_Toc150152906"/>
      <w:bookmarkStart w:id="982" w:name="_Toc150277203"/>
      <w:bookmarkStart w:id="983" w:name="_Toc150336338"/>
      <w:bookmarkStart w:id="984" w:name="_Toc150782413"/>
      <w:bookmarkStart w:id="985" w:name="_Toc150782647"/>
      <w:bookmarkStart w:id="986" w:name="_Toc150152907"/>
      <w:bookmarkStart w:id="987" w:name="_Toc150277204"/>
      <w:bookmarkStart w:id="988" w:name="_Toc150336339"/>
      <w:bookmarkStart w:id="989" w:name="_Toc150782414"/>
      <w:bookmarkStart w:id="990" w:name="_Toc150782648"/>
      <w:bookmarkStart w:id="991" w:name="_Toc150152908"/>
      <w:bookmarkStart w:id="992" w:name="_Toc150277205"/>
      <w:bookmarkStart w:id="993" w:name="_Toc150336340"/>
      <w:bookmarkStart w:id="994" w:name="_Toc150782415"/>
      <w:bookmarkStart w:id="995" w:name="_Toc150782649"/>
      <w:bookmarkStart w:id="996" w:name="_Toc150152909"/>
      <w:bookmarkStart w:id="997" w:name="_Toc150277206"/>
      <w:bookmarkStart w:id="998" w:name="_Toc150336341"/>
      <w:bookmarkStart w:id="999" w:name="_Toc150782416"/>
      <w:bookmarkStart w:id="1000" w:name="_Toc150782650"/>
      <w:bookmarkStart w:id="1001" w:name="_Toc150152910"/>
      <w:bookmarkStart w:id="1002" w:name="_Toc150277207"/>
      <w:bookmarkStart w:id="1003" w:name="_Toc150336342"/>
      <w:bookmarkStart w:id="1004" w:name="_Toc150782417"/>
      <w:bookmarkStart w:id="1005" w:name="_Toc150782651"/>
      <w:bookmarkStart w:id="1006" w:name="_Toc150152911"/>
      <w:bookmarkStart w:id="1007" w:name="_Toc150277208"/>
      <w:bookmarkStart w:id="1008" w:name="_Toc150336343"/>
      <w:bookmarkStart w:id="1009" w:name="_Toc150782418"/>
      <w:bookmarkStart w:id="1010" w:name="_Toc150782652"/>
      <w:bookmarkStart w:id="1011" w:name="_Toc150152912"/>
      <w:bookmarkStart w:id="1012" w:name="_Toc150277209"/>
      <w:bookmarkStart w:id="1013" w:name="_Toc150336344"/>
      <w:bookmarkStart w:id="1014" w:name="_Toc150782419"/>
      <w:bookmarkStart w:id="1015" w:name="_Toc150782653"/>
      <w:bookmarkStart w:id="1016" w:name="_Toc150152913"/>
      <w:bookmarkStart w:id="1017" w:name="_Toc150277210"/>
      <w:bookmarkStart w:id="1018" w:name="_Toc150336345"/>
      <w:bookmarkStart w:id="1019" w:name="_Toc150782420"/>
      <w:bookmarkStart w:id="1020" w:name="_Toc150782654"/>
      <w:bookmarkStart w:id="1021" w:name="_Toc150152914"/>
      <w:bookmarkStart w:id="1022" w:name="_Toc150277211"/>
      <w:bookmarkStart w:id="1023" w:name="_Toc150336346"/>
      <w:bookmarkStart w:id="1024" w:name="_Toc150782421"/>
      <w:bookmarkStart w:id="1025" w:name="_Toc150782655"/>
      <w:bookmarkStart w:id="1026" w:name="_Toc150152915"/>
      <w:bookmarkStart w:id="1027" w:name="_Toc150277212"/>
      <w:bookmarkStart w:id="1028" w:name="_Toc150336347"/>
      <w:bookmarkStart w:id="1029" w:name="_Toc150782422"/>
      <w:bookmarkStart w:id="1030" w:name="_Toc150782656"/>
      <w:bookmarkStart w:id="1031" w:name="_Toc150152916"/>
      <w:bookmarkStart w:id="1032" w:name="_Toc150277213"/>
      <w:bookmarkStart w:id="1033" w:name="_Toc150336348"/>
      <w:bookmarkStart w:id="1034" w:name="_Toc150782423"/>
      <w:bookmarkStart w:id="1035" w:name="_Toc150782657"/>
      <w:bookmarkStart w:id="1036" w:name="_Toc150152917"/>
      <w:bookmarkStart w:id="1037" w:name="_Toc150277214"/>
      <w:bookmarkStart w:id="1038" w:name="_Toc150336349"/>
      <w:bookmarkStart w:id="1039" w:name="_Toc150782424"/>
      <w:bookmarkStart w:id="1040" w:name="_Toc150782658"/>
      <w:bookmarkStart w:id="1041" w:name="_Toc150152918"/>
      <w:bookmarkStart w:id="1042" w:name="_Toc150277215"/>
      <w:bookmarkStart w:id="1043" w:name="_Toc150336350"/>
      <w:bookmarkStart w:id="1044" w:name="_Toc150782425"/>
      <w:bookmarkStart w:id="1045" w:name="_Toc150782659"/>
      <w:bookmarkStart w:id="1046" w:name="_Toc150152919"/>
      <w:bookmarkStart w:id="1047" w:name="_Toc150277216"/>
      <w:bookmarkStart w:id="1048" w:name="_Toc150336351"/>
      <w:bookmarkStart w:id="1049" w:name="_Toc150782426"/>
      <w:bookmarkStart w:id="1050" w:name="_Toc150782660"/>
      <w:bookmarkStart w:id="1051" w:name="_Toc150152920"/>
      <w:bookmarkStart w:id="1052" w:name="_Toc150277217"/>
      <w:bookmarkStart w:id="1053" w:name="_Toc150336352"/>
      <w:bookmarkStart w:id="1054" w:name="_Toc150782427"/>
      <w:bookmarkStart w:id="1055" w:name="_Toc150782661"/>
      <w:bookmarkStart w:id="1056" w:name="_Toc150152921"/>
      <w:bookmarkStart w:id="1057" w:name="_Toc150277218"/>
      <w:bookmarkStart w:id="1058" w:name="_Toc150336353"/>
      <w:bookmarkStart w:id="1059" w:name="_Toc150782428"/>
      <w:bookmarkStart w:id="1060" w:name="_Toc150782662"/>
      <w:bookmarkStart w:id="1061" w:name="_Toc150152922"/>
      <w:bookmarkStart w:id="1062" w:name="_Toc150277219"/>
      <w:bookmarkStart w:id="1063" w:name="_Toc150336354"/>
      <w:bookmarkStart w:id="1064" w:name="_Toc150782429"/>
      <w:bookmarkStart w:id="1065" w:name="_Toc15078266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2E19EA5" w14:textId="77777777" w:rsidR="00BA56C7" w:rsidRDefault="00BA56C7" w:rsidP="00B03377">
      <w:pPr>
        <w:pStyle w:val="Titre1"/>
        <w:numPr>
          <w:ilvl w:val="0"/>
          <w:numId w:val="0"/>
        </w:numPr>
        <w:ind w:left="425"/>
      </w:pPr>
    </w:p>
    <w:p w14:paraId="52E2D82D" w14:textId="77777777" w:rsidR="00BA56C7" w:rsidRPr="008E372C" w:rsidRDefault="00BA56C7" w:rsidP="00927188"/>
    <w:p w14:paraId="05966B5B" w14:textId="77777777" w:rsidR="00636108" w:rsidRPr="00A942EC" w:rsidRDefault="00636108">
      <w:pPr>
        <w:spacing w:after="0" w:line="240" w:lineRule="auto"/>
        <w:rPr>
          <w:rFonts w:ascii="Avenir LT Std 45 Book" w:hAnsi="Avenir LT Std 45 Book" w:cs="Arial"/>
          <w:kern w:val="24"/>
          <w:sz w:val="24"/>
          <w:szCs w:val="24"/>
          <w:lang w:eastAsia="fr-FR"/>
        </w:rPr>
      </w:pPr>
    </w:p>
    <w:p w14:paraId="424F4889"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66" w:name="_Toc148536359"/>
      <w:bookmarkStart w:id="1067" w:name="_Toc145937125"/>
      <w:bookmarkStart w:id="1068" w:name="_Toc146025054"/>
      <w:bookmarkStart w:id="1069" w:name="_Toc146027331"/>
      <w:bookmarkStart w:id="1070" w:name="_Toc146030672"/>
      <w:bookmarkStart w:id="1071" w:name="_Toc146031943"/>
      <w:bookmarkStart w:id="1072" w:name="_Toc148367734"/>
      <w:bookmarkStart w:id="1073" w:name="_Toc148369489"/>
      <w:bookmarkStart w:id="1074" w:name="_Toc148536362"/>
      <w:bookmarkStart w:id="1075" w:name="_Toc148973285"/>
      <w:bookmarkStart w:id="1076" w:name="_Toc148976065"/>
      <w:bookmarkStart w:id="1077" w:name="_Toc149044928"/>
      <w:bookmarkStart w:id="1078" w:name="_Toc149236772"/>
      <w:bookmarkStart w:id="1079" w:name="_Toc149236892"/>
      <w:bookmarkStart w:id="1080" w:name="_Toc149630914"/>
      <w:bookmarkStart w:id="1081" w:name="_Toc150152924"/>
      <w:bookmarkStart w:id="1082" w:name="_Toc150277221"/>
      <w:bookmarkStart w:id="1083" w:name="_Toc150336356"/>
      <w:bookmarkStart w:id="1084" w:name="_Toc150782431"/>
      <w:bookmarkStart w:id="1085" w:name="_Toc150782665"/>
      <w:bookmarkStart w:id="1086" w:name="_Toc151965420"/>
      <w:bookmarkStart w:id="1087" w:name="_Toc151965474"/>
      <w:bookmarkStart w:id="1088" w:name="_Toc152839974"/>
      <w:bookmarkStart w:id="1089" w:name="_Toc155776794"/>
      <w:bookmarkStart w:id="1090" w:name="_Toc15577712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3B3755AA"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91" w:name="_Toc145937126"/>
      <w:bookmarkStart w:id="1092" w:name="_Toc146025055"/>
      <w:bookmarkStart w:id="1093" w:name="_Toc146027332"/>
      <w:bookmarkStart w:id="1094" w:name="_Toc146030673"/>
      <w:bookmarkStart w:id="1095" w:name="_Toc146031944"/>
      <w:bookmarkStart w:id="1096" w:name="_Toc148367735"/>
      <w:bookmarkStart w:id="1097" w:name="_Toc148369490"/>
      <w:bookmarkStart w:id="1098" w:name="_Toc148536363"/>
      <w:bookmarkStart w:id="1099" w:name="_Toc148973286"/>
      <w:bookmarkStart w:id="1100" w:name="_Toc148976066"/>
      <w:bookmarkStart w:id="1101" w:name="_Toc149044929"/>
      <w:bookmarkStart w:id="1102" w:name="_Toc149236773"/>
      <w:bookmarkStart w:id="1103" w:name="_Toc149236893"/>
      <w:bookmarkStart w:id="1104" w:name="_Toc149630915"/>
      <w:bookmarkStart w:id="1105" w:name="_Toc150152925"/>
      <w:bookmarkStart w:id="1106" w:name="_Toc150277222"/>
      <w:bookmarkStart w:id="1107" w:name="_Toc150336357"/>
      <w:bookmarkStart w:id="1108" w:name="_Toc150782432"/>
      <w:bookmarkStart w:id="1109" w:name="_Toc150782666"/>
      <w:bookmarkStart w:id="1110" w:name="_Toc151965421"/>
      <w:bookmarkStart w:id="1111" w:name="_Toc151965475"/>
      <w:bookmarkStart w:id="1112" w:name="_Toc152839975"/>
      <w:bookmarkStart w:id="1113" w:name="_Toc155776795"/>
      <w:bookmarkStart w:id="1114" w:name="_Toc15577712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B7B0757" w14:textId="77777777" w:rsidR="009C06EB" w:rsidRPr="00350875" w:rsidRDefault="009C06EB" w:rsidP="009C06EB">
      <w:pPr>
        <w:rPr>
          <w:lang w:eastAsia="zh-CN"/>
        </w:rPr>
      </w:pPr>
    </w:p>
    <w:p w14:paraId="4583E5F6" w14:textId="77777777" w:rsidR="009C06EB" w:rsidRPr="00E17063" w:rsidRDefault="009C06EB" w:rsidP="009C06EB">
      <w:pPr>
        <w:rPr>
          <w:rFonts w:ascii="Avenir LT Std 45 Book" w:hAnsi="Avenir LT Std 45 Book"/>
          <w:lang w:eastAsia="zh-CN"/>
        </w:rPr>
      </w:pPr>
    </w:p>
    <w:p w14:paraId="49A304FF" w14:textId="77777777" w:rsidR="00636108" w:rsidRPr="00F01A74" w:rsidRDefault="00636108" w:rsidP="00636108">
      <w:pPr>
        <w:jc w:val="both"/>
        <w:rPr>
          <w:rFonts w:ascii="Avenir LT Std 45 Book" w:hAnsi="Avenir LT Std 45 Book" w:cs="Arial"/>
          <w:kern w:val="24"/>
          <w:sz w:val="24"/>
          <w:szCs w:val="24"/>
          <w:lang w:eastAsia="fr-FR"/>
        </w:rPr>
      </w:pPr>
    </w:p>
    <w:p w14:paraId="0E08846B" w14:textId="02F046B7" w:rsidR="009C06EB" w:rsidRPr="00E17063" w:rsidRDefault="004427F2" w:rsidP="004427F2">
      <w:pPr>
        <w:spacing w:after="0" w:line="240" w:lineRule="auto"/>
        <w:rPr>
          <w:rFonts w:ascii="Avenir LT Std 45 Book" w:hAnsi="Avenir LT Std 45 Book" w:cs="Arial"/>
          <w:color w:val="3C3732"/>
          <w:sz w:val="24"/>
        </w:rPr>
      </w:pPr>
      <w:r>
        <w:rPr>
          <w:rFonts w:ascii="Avenir LT Std 45 Book" w:hAnsi="Avenir LT Std 45 Book" w:cs="Arial"/>
          <w:color w:val="3C3732"/>
          <w:sz w:val="24"/>
        </w:rPr>
        <w:br w:type="page"/>
      </w:r>
    </w:p>
    <w:p w14:paraId="7DD61D29" w14:textId="1F1B7D4D" w:rsidR="00802E3F" w:rsidRDefault="00F3636C" w:rsidP="00B03377">
      <w:pPr>
        <w:pStyle w:val="Titre1"/>
      </w:pPr>
      <w:bookmarkStart w:id="1115" w:name="_Toc72932043"/>
      <w:bookmarkStart w:id="1116" w:name="_Toc155777124"/>
      <w:r>
        <w:lastRenderedPageBreak/>
        <w:t>PASSATION</w:t>
      </w:r>
      <w:r w:rsidR="00F444C1">
        <w:t xml:space="preserve"> ET </w:t>
      </w:r>
      <w:r w:rsidR="00ED2E91">
        <w:t>VIE</w:t>
      </w:r>
      <w:r w:rsidR="00F444C1">
        <w:t xml:space="preserve"> DU CONTRAT</w:t>
      </w:r>
      <w:bookmarkEnd w:id="1115"/>
      <w:bookmarkEnd w:id="1116"/>
    </w:p>
    <w:p w14:paraId="52292AC0" w14:textId="77777777" w:rsidR="005E19F0" w:rsidRDefault="005E19F0" w:rsidP="005E19F0">
      <w:pPr>
        <w:rPr>
          <w:lang w:eastAsia="zh-CN"/>
        </w:rPr>
      </w:pPr>
    </w:p>
    <w:p w14:paraId="28908025" w14:textId="525C73C3" w:rsidR="00AD5105" w:rsidRPr="00B0788E" w:rsidRDefault="00AD5105" w:rsidP="00AD5105">
      <w:pPr>
        <w:pStyle w:val="Paragraphedeliste1"/>
        <w:spacing w:before="120" w:after="0" w:line="240" w:lineRule="auto"/>
        <w:ind w:left="0"/>
        <w:jc w:val="both"/>
        <w:textAlignment w:val="baseline"/>
        <w:rPr>
          <w:rFonts w:asciiTheme="minorHAnsi" w:hAnsiTheme="minorHAnsi" w:cstheme="minorHAnsi"/>
          <w:kern w:val="24"/>
          <w:lang w:eastAsia="fr-FR"/>
        </w:rPr>
      </w:pPr>
      <w:r w:rsidRPr="00B0788E">
        <w:rPr>
          <w:rFonts w:asciiTheme="minorHAnsi" w:hAnsiTheme="minorHAnsi" w:cstheme="minorHAnsi"/>
          <w:kern w:val="24"/>
          <w:lang w:eastAsia="fr-FR"/>
        </w:rPr>
        <w:t xml:space="preserve">Le SIS SNCF est doté d’une Direction Clients Marketing et Communication (CMC) </w:t>
      </w:r>
      <w:r w:rsidRPr="00D37BD3">
        <w:rPr>
          <w:rFonts w:asciiTheme="minorHAnsi" w:hAnsiTheme="minorHAnsi" w:cstheme="minorHAnsi"/>
          <w:kern w:val="24"/>
          <w:lang w:eastAsia="fr-FR"/>
        </w:rPr>
        <w:t xml:space="preserve">chargée d’informer </w:t>
      </w:r>
      <w:r w:rsidR="00610204" w:rsidRPr="00D37BD3">
        <w:rPr>
          <w:rFonts w:asciiTheme="minorHAnsi" w:hAnsiTheme="minorHAnsi" w:cstheme="minorHAnsi"/>
          <w:kern w:val="24"/>
          <w:lang w:eastAsia="fr-FR"/>
        </w:rPr>
        <w:t xml:space="preserve">et conseiller </w:t>
      </w:r>
      <w:r w:rsidRPr="00D37BD3">
        <w:rPr>
          <w:rFonts w:asciiTheme="minorHAnsi" w:hAnsiTheme="minorHAnsi" w:cstheme="minorHAnsi"/>
          <w:kern w:val="24"/>
          <w:lang w:eastAsia="fr-FR"/>
        </w:rPr>
        <w:t xml:space="preserve">les clients sur les prestations proposées et l’offre de service, de piloter le processus </w:t>
      </w:r>
      <w:r w:rsidRPr="00B0788E">
        <w:rPr>
          <w:rFonts w:asciiTheme="minorHAnsi" w:hAnsiTheme="minorHAnsi" w:cstheme="minorHAnsi"/>
          <w:kern w:val="24"/>
          <w:lang w:eastAsia="fr-FR"/>
        </w:rPr>
        <w:t>de commande et de contractualisation et de suivre l’exécution du contrat.</w:t>
      </w:r>
    </w:p>
    <w:p w14:paraId="63ED679A" w14:textId="58CF7F8A" w:rsidR="005E19F0" w:rsidRPr="00AD5105" w:rsidRDefault="005E19F0" w:rsidP="00C64F0B">
      <w:pPr>
        <w:pStyle w:val="Titre2"/>
      </w:pPr>
      <w:bookmarkStart w:id="1117" w:name="_Toc155777125"/>
      <w:r w:rsidRPr="00E17063">
        <w:t xml:space="preserve">PROCESSUS DE </w:t>
      </w:r>
      <w:r>
        <w:t xml:space="preserve">COMMANDE ET DE </w:t>
      </w:r>
      <w:r w:rsidRPr="00E17063">
        <w:t>CONTRACTUALISATION</w:t>
      </w:r>
      <w:bookmarkEnd w:id="1117"/>
    </w:p>
    <w:p w14:paraId="44C1AD43"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18" w:name="_Toc145937155"/>
      <w:bookmarkStart w:id="1119" w:name="_Toc146025080"/>
      <w:bookmarkStart w:id="1120" w:name="_Toc146027355"/>
      <w:bookmarkStart w:id="1121" w:name="_Toc146030696"/>
      <w:bookmarkStart w:id="1122" w:name="_Toc146031967"/>
      <w:bookmarkStart w:id="1123" w:name="_Toc148368113"/>
      <w:bookmarkStart w:id="1124" w:name="_Toc148369868"/>
      <w:bookmarkStart w:id="1125" w:name="_Toc148536584"/>
      <w:bookmarkStart w:id="1126" w:name="_Toc148973288"/>
      <w:bookmarkStart w:id="1127" w:name="_Toc148976068"/>
      <w:bookmarkStart w:id="1128" w:name="_Toc149044931"/>
      <w:bookmarkStart w:id="1129" w:name="_Toc149236775"/>
      <w:bookmarkStart w:id="1130" w:name="_Toc149236895"/>
      <w:bookmarkStart w:id="1131" w:name="_Toc149630917"/>
      <w:bookmarkStart w:id="1132" w:name="_Toc150152927"/>
      <w:bookmarkStart w:id="1133" w:name="_Toc150277224"/>
      <w:bookmarkStart w:id="1134" w:name="_Toc150336359"/>
      <w:bookmarkStart w:id="1135" w:name="_Toc150782435"/>
      <w:bookmarkStart w:id="1136" w:name="_Toc150782669"/>
      <w:bookmarkStart w:id="1137" w:name="_Toc151965424"/>
      <w:bookmarkStart w:id="1138" w:name="_Toc151965478"/>
      <w:bookmarkStart w:id="1139" w:name="_Toc152839978"/>
      <w:bookmarkStart w:id="1140" w:name="_Toc155776798"/>
      <w:bookmarkStart w:id="1141" w:name="_Toc155777126"/>
      <w:bookmarkStart w:id="1142" w:name="_Toc72932044"/>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391FEC62" w14:textId="131B3381" w:rsidR="00F2399B" w:rsidRPr="00C64F0B" w:rsidRDefault="00F2399B" w:rsidP="00212952">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Les étapes du processus de commande et de contractualisation sont les suivantes :</w:t>
      </w:r>
    </w:p>
    <w:p w14:paraId="63C1D48C" w14:textId="184C7607"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L’expression du besoin du client</w:t>
      </w:r>
      <w:r w:rsidR="00EC69B6">
        <w:rPr>
          <w:rFonts w:asciiTheme="minorHAnsi" w:hAnsiTheme="minorHAnsi" w:cstheme="minorHAnsi"/>
          <w:kern w:val="24"/>
          <w:lang w:eastAsia="fr-FR"/>
        </w:rPr>
        <w:t>.</w:t>
      </w:r>
    </w:p>
    <w:p w14:paraId="29808E6E" w14:textId="4858A8CF"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L’analyse de la demande et la proposition d’offre de service</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900139A" w14:textId="0C50E4DE" w:rsidR="00F2399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L’acceptation de l’offre </w:t>
      </w:r>
      <w:r w:rsidR="008D4DEB" w:rsidRPr="00C64F0B">
        <w:rPr>
          <w:rFonts w:asciiTheme="minorHAnsi" w:hAnsiTheme="minorHAnsi" w:cstheme="minorHAnsi"/>
          <w:kern w:val="24"/>
          <w:lang w:eastAsia="fr-FR"/>
        </w:rPr>
        <w:t>(après négociation éventuelle) et l</w:t>
      </w:r>
      <w:r w:rsidRPr="00C64F0B">
        <w:rPr>
          <w:rFonts w:asciiTheme="minorHAnsi" w:hAnsiTheme="minorHAnsi" w:cstheme="minorHAnsi"/>
          <w:kern w:val="24"/>
          <w:lang w:eastAsia="fr-FR"/>
        </w:rPr>
        <w:t>a signature du contrat</w:t>
      </w:r>
      <w:r w:rsidR="00EC69B6">
        <w:rPr>
          <w:rFonts w:asciiTheme="minorHAnsi" w:hAnsiTheme="minorHAnsi" w:cstheme="minorHAnsi"/>
          <w:kern w:val="24"/>
          <w:lang w:eastAsia="fr-FR"/>
        </w:rPr>
        <w:t>.</w:t>
      </w:r>
    </w:p>
    <w:p w14:paraId="6EFE7518" w14:textId="77777777" w:rsidR="005C0B48" w:rsidRPr="005C0B48" w:rsidRDefault="005C0B48" w:rsidP="005C0B48">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1143" w:name="_Toc150782436"/>
      <w:bookmarkStart w:id="1144" w:name="_Toc150782670"/>
      <w:bookmarkStart w:id="1145" w:name="_Toc151965425"/>
      <w:bookmarkStart w:id="1146" w:name="_Toc151965479"/>
      <w:bookmarkStart w:id="1147" w:name="_Toc152839979"/>
      <w:bookmarkStart w:id="1148" w:name="_Toc155776799"/>
      <w:bookmarkStart w:id="1149" w:name="_Toc155777127"/>
      <w:bookmarkEnd w:id="1143"/>
      <w:bookmarkEnd w:id="1144"/>
      <w:bookmarkEnd w:id="1145"/>
      <w:bookmarkEnd w:id="1146"/>
      <w:bookmarkEnd w:id="1147"/>
      <w:bookmarkEnd w:id="1148"/>
      <w:bookmarkEnd w:id="1149"/>
    </w:p>
    <w:p w14:paraId="315A595C" w14:textId="77777777" w:rsidR="005C0B48" w:rsidRPr="005C0B48" w:rsidRDefault="005C0B48" w:rsidP="005C0B4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50" w:name="_Toc150782437"/>
      <w:bookmarkStart w:id="1151" w:name="_Toc150782671"/>
      <w:bookmarkStart w:id="1152" w:name="_Toc151965426"/>
      <w:bookmarkStart w:id="1153" w:name="_Toc151965480"/>
      <w:bookmarkStart w:id="1154" w:name="_Toc152839980"/>
      <w:bookmarkStart w:id="1155" w:name="_Toc155776800"/>
      <w:bookmarkStart w:id="1156" w:name="_Toc155777128"/>
      <w:bookmarkEnd w:id="1150"/>
      <w:bookmarkEnd w:id="1151"/>
      <w:bookmarkEnd w:id="1152"/>
      <w:bookmarkEnd w:id="1153"/>
      <w:bookmarkEnd w:id="1154"/>
      <w:bookmarkEnd w:id="1155"/>
      <w:bookmarkEnd w:id="1156"/>
    </w:p>
    <w:p w14:paraId="1A29A961" w14:textId="70CD71D5" w:rsidR="00802E3F" w:rsidRDefault="00212952" w:rsidP="00C64F0B">
      <w:pPr>
        <w:pStyle w:val="Titre3"/>
      </w:pPr>
      <w:bookmarkStart w:id="1157" w:name="_Toc155777129"/>
      <w:r>
        <w:t>E</w:t>
      </w:r>
      <w:r w:rsidR="002B1FE7">
        <w:t>xpression de besoin</w:t>
      </w:r>
      <w:bookmarkEnd w:id="1142"/>
      <w:bookmarkEnd w:id="1157"/>
    </w:p>
    <w:p w14:paraId="2A755703" w14:textId="51A52B2A" w:rsidR="00C85CCC"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 client communique </w:t>
      </w:r>
      <w:r w:rsidR="00C15420">
        <w:rPr>
          <w:rFonts w:asciiTheme="minorHAnsi" w:hAnsiTheme="minorHAnsi" w:cstheme="minorHAnsi"/>
          <w:kern w:val="24"/>
          <w:lang w:eastAsia="fr-FR"/>
        </w:rPr>
        <w:t>à CMC l</w:t>
      </w:r>
      <w:r w:rsidRPr="00C64F0B">
        <w:rPr>
          <w:rFonts w:asciiTheme="minorHAnsi" w:hAnsiTheme="minorHAnsi" w:cstheme="minorHAnsi"/>
          <w:kern w:val="24"/>
          <w:lang w:eastAsia="fr-FR"/>
        </w:rPr>
        <w:t xml:space="preserve">es éléments permettant de procéder </w:t>
      </w:r>
      <w:r w:rsidR="002B1FE7" w:rsidRPr="00C64F0B">
        <w:rPr>
          <w:rFonts w:asciiTheme="minorHAnsi" w:hAnsiTheme="minorHAnsi" w:cstheme="minorHAnsi"/>
          <w:kern w:val="24"/>
          <w:lang w:eastAsia="fr-FR"/>
        </w:rPr>
        <w:t xml:space="preserve">à une analyse </w:t>
      </w:r>
      <w:r w:rsidRPr="00C64F0B">
        <w:rPr>
          <w:rFonts w:asciiTheme="minorHAnsi" w:hAnsiTheme="minorHAnsi" w:cstheme="minorHAnsi"/>
          <w:kern w:val="24"/>
          <w:lang w:eastAsia="fr-FR"/>
        </w:rPr>
        <w:t>détaillée de s</w:t>
      </w:r>
      <w:r w:rsidR="007E2F9A" w:rsidRPr="00C64F0B">
        <w:rPr>
          <w:rFonts w:asciiTheme="minorHAnsi" w:hAnsiTheme="minorHAnsi" w:cstheme="minorHAnsi"/>
          <w:kern w:val="24"/>
          <w:lang w:eastAsia="fr-FR"/>
        </w:rPr>
        <w:t>on</w:t>
      </w:r>
      <w:r w:rsidRPr="00C64F0B">
        <w:rPr>
          <w:rFonts w:asciiTheme="minorHAnsi" w:hAnsiTheme="minorHAnsi" w:cstheme="minorHAnsi"/>
          <w:kern w:val="24"/>
          <w:lang w:eastAsia="fr-FR"/>
        </w:rPr>
        <w:t xml:space="preserve"> besoin</w:t>
      </w:r>
      <w:r w:rsidR="00C85CCC" w:rsidRPr="00C64F0B">
        <w:rPr>
          <w:rFonts w:asciiTheme="minorHAnsi" w:hAnsiTheme="minorHAnsi" w:cstheme="minorHAnsi"/>
          <w:kern w:val="24"/>
          <w:lang w:eastAsia="fr-FR"/>
        </w:rPr>
        <w:t> :</w:t>
      </w:r>
    </w:p>
    <w:p w14:paraId="030ABDF8" w14:textId="506856E5"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Son p</w:t>
      </w:r>
      <w:r w:rsidR="002B1FE7" w:rsidRPr="00C64F0B">
        <w:rPr>
          <w:rFonts w:asciiTheme="minorHAnsi" w:hAnsiTheme="minorHAnsi" w:cstheme="minorHAnsi"/>
          <w:kern w:val="24"/>
          <w:lang w:eastAsia="fr-FR"/>
        </w:rPr>
        <w:t>lan de transport (horaires, n° de train)</w:t>
      </w:r>
      <w:r w:rsidR="00EC69B6">
        <w:rPr>
          <w:rFonts w:asciiTheme="minorHAnsi" w:hAnsiTheme="minorHAnsi" w:cstheme="minorHAnsi"/>
          <w:kern w:val="24"/>
          <w:lang w:eastAsia="fr-FR"/>
        </w:rPr>
        <w:t> ;</w:t>
      </w:r>
    </w:p>
    <w:p w14:paraId="4735B9A1" w14:textId="515D8E29"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2B1FE7" w:rsidRPr="00C64F0B">
        <w:rPr>
          <w:rFonts w:asciiTheme="minorHAnsi" w:hAnsiTheme="minorHAnsi" w:cstheme="minorHAnsi"/>
          <w:kern w:val="24"/>
          <w:lang w:eastAsia="fr-FR"/>
        </w:rPr>
        <w:t>iste de</w:t>
      </w:r>
      <w:r w:rsidRPr="00C64F0B">
        <w:rPr>
          <w:rFonts w:asciiTheme="minorHAnsi" w:hAnsiTheme="minorHAnsi" w:cstheme="minorHAnsi"/>
          <w:kern w:val="24"/>
          <w:lang w:eastAsia="fr-FR"/>
        </w:rPr>
        <w:t xml:space="preserve"> ses</w:t>
      </w:r>
      <w:r w:rsidR="002B1FE7" w:rsidRPr="00C64F0B">
        <w:rPr>
          <w:rFonts w:asciiTheme="minorHAnsi" w:hAnsiTheme="minorHAnsi" w:cstheme="minorHAnsi"/>
          <w:kern w:val="24"/>
          <w:lang w:eastAsia="fr-FR"/>
        </w:rPr>
        <w:t xml:space="preserve"> dessertes</w:t>
      </w:r>
      <w:r w:rsidR="00EC69B6">
        <w:rPr>
          <w:rFonts w:asciiTheme="minorHAnsi" w:hAnsiTheme="minorHAnsi" w:cstheme="minorHAnsi"/>
          <w:kern w:val="24"/>
          <w:lang w:eastAsia="fr-FR"/>
        </w:rPr>
        <w:t> ;</w:t>
      </w:r>
    </w:p>
    <w:p w14:paraId="66357D4C" w14:textId="2A49F3BF" w:rsidR="00C85CCC" w:rsidRPr="00C64F0B" w:rsidRDefault="00C85CCC" w:rsidP="00C85CCC">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liste des sites et des périodes de remisage de son matériel roulant</w:t>
      </w:r>
      <w:r w:rsidR="00EC69B6">
        <w:rPr>
          <w:rFonts w:asciiTheme="minorHAnsi" w:hAnsiTheme="minorHAnsi" w:cstheme="minorHAnsi"/>
          <w:kern w:val="24"/>
          <w:lang w:eastAsia="fr-FR"/>
        </w:rPr>
        <w:t> ;</w:t>
      </w:r>
    </w:p>
    <w:p w14:paraId="4EC34A69" w14:textId="35D07994" w:rsidR="00435618" w:rsidRPr="00C64F0B" w:rsidRDefault="00435618" w:rsidP="00435618">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C85CCC" w:rsidRPr="00C64F0B">
        <w:rPr>
          <w:rFonts w:asciiTheme="minorHAnsi" w:hAnsiTheme="minorHAnsi" w:cstheme="minorHAnsi"/>
          <w:kern w:val="24"/>
          <w:lang w:eastAsia="fr-FR"/>
        </w:rPr>
        <w:t>o</w:t>
      </w:r>
      <w:r w:rsidR="001026F3" w:rsidRPr="00C64F0B">
        <w:rPr>
          <w:rFonts w:asciiTheme="minorHAnsi" w:hAnsiTheme="minorHAnsi" w:cstheme="minorHAnsi"/>
          <w:kern w:val="24"/>
          <w:lang w:eastAsia="fr-FR"/>
        </w:rPr>
        <w:t>calisatio</w:t>
      </w:r>
      <w:r w:rsidR="00C85CCC" w:rsidRPr="00C64F0B">
        <w:rPr>
          <w:rFonts w:asciiTheme="minorHAnsi" w:hAnsiTheme="minorHAnsi" w:cstheme="minorHAnsi"/>
          <w:kern w:val="24"/>
          <w:lang w:eastAsia="fr-FR"/>
        </w:rPr>
        <w:t>n d</w:t>
      </w:r>
      <w:r w:rsidRPr="00C64F0B">
        <w:rPr>
          <w:rFonts w:asciiTheme="minorHAnsi" w:hAnsiTheme="minorHAnsi" w:cstheme="minorHAnsi"/>
          <w:kern w:val="24"/>
          <w:lang w:eastAsia="fr-FR"/>
        </w:rPr>
        <w:t xml:space="preserve">es </w:t>
      </w:r>
      <w:r w:rsidR="001026F3" w:rsidRPr="00C64F0B">
        <w:rPr>
          <w:rFonts w:asciiTheme="minorHAnsi" w:hAnsiTheme="minorHAnsi" w:cstheme="minorHAnsi"/>
          <w:kern w:val="24"/>
          <w:lang w:eastAsia="fr-FR"/>
        </w:rPr>
        <w:t>installations</w:t>
      </w:r>
      <w:r w:rsidR="00C85CCC" w:rsidRPr="00C64F0B">
        <w:rPr>
          <w:rFonts w:asciiTheme="minorHAnsi" w:hAnsiTheme="minorHAnsi" w:cstheme="minorHAnsi"/>
          <w:kern w:val="24"/>
          <w:lang w:eastAsia="fr-FR"/>
        </w:rPr>
        <w:t>, patrimoines et personnels à protéger</w:t>
      </w:r>
      <w:r w:rsidR="00EC69B6">
        <w:rPr>
          <w:rFonts w:asciiTheme="minorHAnsi" w:hAnsiTheme="minorHAnsi" w:cstheme="minorHAnsi"/>
          <w:kern w:val="24"/>
          <w:lang w:eastAsia="fr-FR"/>
        </w:rPr>
        <w:t> ;</w:t>
      </w:r>
    </w:p>
    <w:p w14:paraId="64BC8799" w14:textId="18453681" w:rsidR="00435618" w:rsidRPr="00C64F0B" w:rsidRDefault="00435618" w:rsidP="00C64F0B">
      <w:pPr>
        <w:numPr>
          <w:ilvl w:val="0"/>
          <w:numId w:val="62"/>
        </w:numPr>
        <w:spacing w:after="0"/>
        <w:rPr>
          <w:rFonts w:asciiTheme="minorHAnsi" w:hAnsiTheme="minorHAnsi" w:cstheme="minorHAnsi"/>
          <w:kern w:val="24"/>
          <w:lang w:eastAsia="fr-FR"/>
        </w:rPr>
      </w:pPr>
      <w:r w:rsidRPr="00C64F0B">
        <w:rPr>
          <w:rFonts w:asciiTheme="minorHAnsi" w:hAnsiTheme="minorHAnsi" w:cstheme="minorHAnsi"/>
          <w:kern w:val="24"/>
          <w:lang w:eastAsia="fr-FR"/>
        </w:rPr>
        <w:t>Toutes informations susceptible</w:t>
      </w:r>
      <w:r w:rsidR="00955161">
        <w:rPr>
          <w:rFonts w:asciiTheme="minorHAnsi" w:hAnsiTheme="minorHAnsi" w:cstheme="minorHAnsi"/>
          <w:kern w:val="24"/>
          <w:lang w:eastAsia="fr-FR"/>
        </w:rPr>
        <w:t>s</w:t>
      </w:r>
      <w:r w:rsidRPr="00C64F0B">
        <w:rPr>
          <w:rFonts w:asciiTheme="minorHAnsi" w:hAnsiTheme="minorHAnsi" w:cstheme="minorHAnsi"/>
          <w:kern w:val="24"/>
          <w:lang w:eastAsia="fr-FR"/>
        </w:rPr>
        <w:t xml:space="preserve"> d’avoir une incidence sur la mission du SIS SNCF</w:t>
      </w:r>
      <w:r w:rsidR="009A1866" w:rsidRPr="00C64F0B">
        <w:rPr>
          <w:rFonts w:asciiTheme="minorHAnsi" w:hAnsiTheme="minorHAnsi" w:cstheme="minorHAnsi"/>
          <w:kern w:val="24"/>
          <w:lang w:eastAsia="fr-FR"/>
        </w:rPr>
        <w:t xml:space="preserve"> (mesures de protection ou de sécurisation déjà mises en œuvre, besoins couverts et non couverts par ces mesures, etc.)</w:t>
      </w:r>
      <w:r w:rsidR="00EC69B6">
        <w:rPr>
          <w:rFonts w:asciiTheme="minorHAnsi" w:hAnsiTheme="minorHAnsi" w:cstheme="minorHAnsi"/>
          <w:kern w:val="24"/>
          <w:lang w:eastAsia="fr-FR"/>
        </w:rPr>
        <w:t> ;</w:t>
      </w:r>
    </w:p>
    <w:p w14:paraId="49C63A67" w14:textId="08437EEF" w:rsidR="00435618" w:rsidRPr="00C64F0B" w:rsidRDefault="00435618" w:rsidP="00C64F0B">
      <w:pPr>
        <w:numPr>
          <w:ilvl w:val="0"/>
          <w:numId w:val="62"/>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Tout information </w:t>
      </w:r>
      <w:r w:rsidR="001026F3" w:rsidRPr="00C64F0B">
        <w:rPr>
          <w:rFonts w:asciiTheme="minorHAnsi" w:hAnsiTheme="minorHAnsi" w:cstheme="minorHAnsi"/>
          <w:kern w:val="24"/>
          <w:lang w:eastAsia="fr-FR"/>
        </w:rPr>
        <w:t>permett</w:t>
      </w:r>
      <w:r w:rsidR="00C85CCC" w:rsidRPr="00C64F0B">
        <w:rPr>
          <w:rFonts w:asciiTheme="minorHAnsi" w:hAnsiTheme="minorHAnsi" w:cstheme="minorHAnsi"/>
          <w:kern w:val="24"/>
          <w:lang w:eastAsia="fr-FR"/>
        </w:rPr>
        <w:t>a</w:t>
      </w:r>
      <w:r w:rsidR="001026F3" w:rsidRPr="00C64F0B">
        <w:rPr>
          <w:rFonts w:asciiTheme="minorHAnsi" w:hAnsiTheme="minorHAnsi" w:cstheme="minorHAnsi"/>
          <w:kern w:val="24"/>
          <w:lang w:eastAsia="fr-FR"/>
        </w:rPr>
        <w:t>nt</w:t>
      </w:r>
      <w:r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d’évaluer les risques auxquels </w:t>
      </w:r>
      <w:r w:rsidRPr="00C64F0B">
        <w:rPr>
          <w:rFonts w:asciiTheme="minorHAnsi" w:hAnsiTheme="minorHAnsi" w:cstheme="minorHAnsi"/>
          <w:kern w:val="24"/>
          <w:lang w:eastAsia="fr-FR"/>
        </w:rPr>
        <w:t>le clien</w:t>
      </w:r>
      <w:r w:rsidR="001026F3" w:rsidRPr="00C64F0B">
        <w:rPr>
          <w:rFonts w:asciiTheme="minorHAnsi" w:hAnsiTheme="minorHAnsi" w:cstheme="minorHAnsi"/>
          <w:kern w:val="24"/>
          <w:lang w:eastAsia="fr-FR"/>
        </w:rPr>
        <w:t xml:space="preserve">t </w:t>
      </w:r>
      <w:r w:rsidRPr="00C64F0B">
        <w:rPr>
          <w:rFonts w:asciiTheme="minorHAnsi" w:hAnsiTheme="minorHAnsi" w:cstheme="minorHAnsi"/>
          <w:kern w:val="24"/>
          <w:lang w:eastAsia="fr-FR"/>
        </w:rPr>
        <w:t xml:space="preserve">est </w:t>
      </w:r>
      <w:r w:rsidR="001026F3" w:rsidRPr="00C64F0B">
        <w:rPr>
          <w:rFonts w:asciiTheme="minorHAnsi" w:hAnsiTheme="minorHAnsi" w:cstheme="minorHAnsi"/>
          <w:kern w:val="24"/>
          <w:lang w:eastAsia="fr-FR"/>
        </w:rPr>
        <w:t>confronté</w:t>
      </w:r>
      <w:r w:rsidR="009A1866"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historique </w:t>
      </w:r>
      <w:r w:rsidR="001026F3" w:rsidRPr="00C64F0B">
        <w:rPr>
          <w:rFonts w:asciiTheme="minorHAnsi" w:hAnsiTheme="minorHAnsi" w:cstheme="minorHAnsi"/>
          <w:kern w:val="24"/>
          <w:lang w:eastAsia="fr-FR"/>
        </w:rPr>
        <w:t>des faits sûreté</w:t>
      </w:r>
      <w:r w:rsidR="009A1866" w:rsidRPr="00C64F0B">
        <w:rPr>
          <w:rFonts w:asciiTheme="minorHAnsi" w:hAnsiTheme="minorHAnsi" w:cstheme="minorHAnsi"/>
          <w:kern w:val="24"/>
          <w:lang w:eastAsia="fr-FR"/>
        </w:rPr>
        <w:t>, etc.)</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86FD497" w14:textId="5E1D8FCF" w:rsidR="001026F3"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Dès l</w:t>
      </w:r>
      <w:r w:rsidR="009A1866"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 demande initiale ou au cours des échanges précédant la contractualisation, le client précise les prestations qu’il souhaiterait voir réaliser par le S</w:t>
      </w:r>
      <w:r w:rsidR="009A1866"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en précisant : </w:t>
      </w:r>
    </w:p>
    <w:p w14:paraId="153B5F61" w14:textId="1633A072"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w:t>
      </w:r>
      <w:r w:rsidR="008D6C25" w:rsidRPr="00C64F0B">
        <w:rPr>
          <w:rFonts w:asciiTheme="minorHAnsi" w:hAnsiTheme="minorHAnsi" w:cstheme="minorHAnsi"/>
          <w:kern w:val="24"/>
          <w:lang w:eastAsia="fr-FR"/>
        </w:rPr>
        <w:t>espaces</w:t>
      </w:r>
      <w:r w:rsidRPr="00C64F0B">
        <w:rPr>
          <w:rFonts w:asciiTheme="minorHAnsi" w:hAnsiTheme="minorHAnsi" w:cstheme="minorHAnsi"/>
          <w:kern w:val="24"/>
          <w:lang w:eastAsia="fr-FR"/>
        </w:rPr>
        <w:t xml:space="preserve"> (trains / gares / installations, etc.) à sécuriser ;</w:t>
      </w:r>
    </w:p>
    <w:p w14:paraId="21C6BA6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fréquence souhaitée ;</w:t>
      </w:r>
    </w:p>
    <w:p w14:paraId="5FE98A5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type de prestations souhaitées.</w:t>
      </w:r>
    </w:p>
    <w:p w14:paraId="6F2C9DBC" w14:textId="36C6049B" w:rsidR="00212952" w:rsidRPr="0080295C"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L’expression de besoins est transmise à CMC au plus </w:t>
      </w:r>
      <w:r w:rsidRPr="00170C71">
        <w:rPr>
          <w:rFonts w:asciiTheme="minorHAnsi" w:hAnsiTheme="minorHAnsi" w:cstheme="minorHAnsi"/>
          <w:kern w:val="24"/>
          <w:lang w:eastAsia="fr-FR"/>
        </w:rPr>
        <w:t>tard le 15</w:t>
      </w:r>
      <w:r w:rsidR="009D7A92" w:rsidRPr="00170C71">
        <w:rPr>
          <w:rFonts w:asciiTheme="minorHAnsi" w:hAnsiTheme="minorHAnsi" w:cstheme="minorHAnsi"/>
          <w:kern w:val="24"/>
          <w:lang w:eastAsia="fr-FR"/>
        </w:rPr>
        <w:t xml:space="preserve"> juin</w:t>
      </w:r>
      <w:r w:rsidRPr="00170C71">
        <w:rPr>
          <w:rFonts w:asciiTheme="minorHAnsi" w:hAnsiTheme="minorHAnsi" w:cstheme="minorHAnsi"/>
          <w:kern w:val="24"/>
          <w:lang w:eastAsia="fr-FR"/>
        </w:rPr>
        <w:t xml:space="preserve"> N-1, s’agissant des commandes à réaliser à compter de l’entrée en vigueur du Document de Référence Sûreté, pour </w:t>
      </w:r>
      <w:r w:rsidRPr="00C64F0B">
        <w:rPr>
          <w:rFonts w:asciiTheme="minorHAnsi" w:hAnsiTheme="minorHAnsi" w:cstheme="minorHAnsi"/>
          <w:kern w:val="24"/>
          <w:lang w:eastAsia="fr-FR"/>
        </w:rPr>
        <w:t>sa période de validité.</w:t>
      </w:r>
      <w:r w:rsidR="00343452" w:rsidRPr="00C64F0B">
        <w:rPr>
          <w:rFonts w:asciiTheme="minorHAnsi" w:hAnsiTheme="minorHAnsi" w:cstheme="minorHAnsi"/>
          <w:kern w:val="24"/>
          <w:lang w:eastAsia="fr-FR"/>
        </w:rPr>
        <w:t xml:space="preserve"> </w:t>
      </w:r>
      <w:r w:rsidR="008C2B2E" w:rsidRPr="0080295C">
        <w:rPr>
          <w:rFonts w:asciiTheme="minorHAnsi" w:hAnsiTheme="minorHAnsi" w:cstheme="minorHAnsi"/>
          <w:kern w:val="24"/>
          <w:lang w:eastAsia="fr-FR"/>
        </w:rPr>
        <w:t>Le SIS SNCF</w:t>
      </w:r>
      <w:r w:rsidR="00CD31EB" w:rsidRPr="0080295C">
        <w:rPr>
          <w:rFonts w:asciiTheme="minorHAnsi" w:hAnsiTheme="minorHAnsi" w:cstheme="minorHAnsi"/>
          <w:kern w:val="24"/>
          <w:lang w:eastAsia="fr-FR"/>
        </w:rPr>
        <w:t xml:space="preserve"> assurera le meilleur traitement à toute</w:t>
      </w:r>
      <w:r w:rsidR="00EC69B6">
        <w:rPr>
          <w:rFonts w:asciiTheme="minorHAnsi" w:hAnsiTheme="minorHAnsi" w:cstheme="minorHAnsi"/>
          <w:kern w:val="24"/>
          <w:lang w:eastAsia="fr-FR"/>
        </w:rPr>
        <w:t>s</w:t>
      </w:r>
      <w:r w:rsidR="00CD31EB" w:rsidRPr="0080295C">
        <w:rPr>
          <w:rFonts w:asciiTheme="minorHAnsi" w:hAnsiTheme="minorHAnsi" w:cstheme="minorHAnsi"/>
          <w:kern w:val="24"/>
          <w:lang w:eastAsia="fr-FR"/>
        </w:rPr>
        <w:t xml:space="preserve"> </w:t>
      </w:r>
      <w:r w:rsidR="001F7268">
        <w:rPr>
          <w:rFonts w:asciiTheme="minorHAnsi" w:hAnsiTheme="minorHAnsi" w:cstheme="minorHAnsi"/>
          <w:kern w:val="24"/>
          <w:lang w:eastAsia="fr-FR"/>
        </w:rPr>
        <w:t xml:space="preserve">les </w:t>
      </w:r>
      <w:r w:rsidR="0077713B">
        <w:rPr>
          <w:rFonts w:asciiTheme="minorHAnsi" w:hAnsiTheme="minorHAnsi" w:cstheme="minorHAnsi"/>
          <w:kern w:val="24"/>
          <w:lang w:eastAsia="fr-FR"/>
        </w:rPr>
        <w:t>d</w:t>
      </w:r>
      <w:r w:rsidR="0077713B" w:rsidRPr="0077713B">
        <w:rPr>
          <w:rFonts w:asciiTheme="minorHAnsi" w:hAnsiTheme="minorHAnsi" w:cstheme="minorHAnsi"/>
          <w:kern w:val="24"/>
          <w:lang w:eastAsia="fr-FR"/>
        </w:rPr>
        <w:t>emandes</w:t>
      </w:r>
      <w:r w:rsidR="00CD31EB" w:rsidRPr="0080295C">
        <w:rPr>
          <w:rFonts w:asciiTheme="minorHAnsi" w:hAnsiTheme="minorHAnsi" w:cstheme="minorHAnsi"/>
          <w:kern w:val="24"/>
          <w:lang w:eastAsia="fr-FR"/>
        </w:rPr>
        <w:t xml:space="preserve"> mais ne pourra garantir </w:t>
      </w:r>
      <w:r w:rsidR="00150FBA" w:rsidRPr="0080295C">
        <w:rPr>
          <w:rFonts w:asciiTheme="minorHAnsi" w:hAnsiTheme="minorHAnsi" w:cstheme="minorHAnsi"/>
          <w:kern w:val="24"/>
          <w:lang w:eastAsia="fr-FR"/>
        </w:rPr>
        <w:t>la</w:t>
      </w:r>
      <w:r w:rsidR="00CD31EB" w:rsidRPr="0080295C">
        <w:rPr>
          <w:rFonts w:asciiTheme="minorHAnsi" w:hAnsiTheme="minorHAnsi" w:cstheme="minorHAnsi"/>
          <w:kern w:val="24"/>
          <w:lang w:eastAsia="fr-FR"/>
        </w:rPr>
        <w:t xml:space="preserve"> prise en compte effective</w:t>
      </w:r>
      <w:r w:rsidR="0085674A">
        <w:rPr>
          <w:rFonts w:asciiTheme="minorHAnsi" w:hAnsiTheme="minorHAnsi" w:cstheme="minorHAnsi"/>
          <w:kern w:val="24"/>
          <w:lang w:eastAsia="fr-FR"/>
        </w:rPr>
        <w:t xml:space="preserve"> </w:t>
      </w:r>
      <w:r w:rsidR="0077713B">
        <w:rPr>
          <w:rFonts w:asciiTheme="minorHAnsi" w:hAnsiTheme="minorHAnsi" w:cstheme="minorHAnsi"/>
          <w:kern w:val="24"/>
          <w:lang w:eastAsia="fr-FR"/>
        </w:rPr>
        <w:t>de celles présentées</w:t>
      </w:r>
      <w:r w:rsidR="00150FBA" w:rsidRPr="0080295C">
        <w:rPr>
          <w:rFonts w:asciiTheme="minorHAnsi" w:hAnsiTheme="minorHAnsi" w:cstheme="minorHAnsi"/>
          <w:kern w:val="24"/>
          <w:lang w:eastAsia="fr-FR"/>
        </w:rPr>
        <w:t xml:space="preserve"> </w:t>
      </w:r>
      <w:r w:rsidR="008F12AD">
        <w:rPr>
          <w:rFonts w:asciiTheme="minorHAnsi" w:hAnsiTheme="minorHAnsi" w:cstheme="minorHAnsi"/>
          <w:kern w:val="24"/>
          <w:lang w:eastAsia="fr-FR"/>
        </w:rPr>
        <w:t xml:space="preserve">après </w:t>
      </w:r>
      <w:r w:rsidR="00ED7DAA">
        <w:rPr>
          <w:rFonts w:asciiTheme="minorHAnsi" w:hAnsiTheme="minorHAnsi" w:cstheme="minorHAnsi"/>
          <w:kern w:val="24"/>
          <w:lang w:eastAsia="fr-FR"/>
        </w:rPr>
        <w:t>cette</w:t>
      </w:r>
      <w:r w:rsidR="008F12AD">
        <w:rPr>
          <w:rFonts w:asciiTheme="minorHAnsi" w:hAnsiTheme="minorHAnsi" w:cstheme="minorHAnsi"/>
          <w:kern w:val="24"/>
          <w:lang w:eastAsia="fr-FR"/>
        </w:rPr>
        <w:t xml:space="preserve"> date.</w:t>
      </w:r>
    </w:p>
    <w:p w14:paraId="0ECD2D39" w14:textId="3975A9BD" w:rsidR="00343452" w:rsidRPr="00C64F0B" w:rsidRDefault="00212952"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Compte tenu de ses modalités d’organisation, le SIS SNCF ne peut répondre qu’à des demandes de prestation portant sur un volume prédéterminé d’heures, sur une durée minimum d’un an, accompagnées d’un calendrier annuel de déploiement.</w:t>
      </w:r>
    </w:p>
    <w:p w14:paraId="7280B3C6" w14:textId="4E6B01C7" w:rsidR="001026F3" w:rsidRPr="00F01A74" w:rsidRDefault="001026F3" w:rsidP="001026F3">
      <w:pPr>
        <w:spacing w:before="100" w:beforeAutospacing="1" w:after="100" w:afterAutospacing="1" w:line="240" w:lineRule="auto"/>
        <w:jc w:val="both"/>
        <w:rPr>
          <w:rFonts w:ascii="Avenir LT Std 45 Book" w:hAnsi="Avenir LT Std 45 Book" w:cs="Arial"/>
          <w:kern w:val="24"/>
          <w:sz w:val="24"/>
          <w:szCs w:val="24"/>
          <w:lang w:eastAsia="fr-FR"/>
        </w:rPr>
      </w:pPr>
    </w:p>
    <w:p w14:paraId="4E7DB8E7" w14:textId="3921104A" w:rsidR="001026F3" w:rsidRPr="00E17063" w:rsidRDefault="00212952" w:rsidP="003F1546">
      <w:pPr>
        <w:pStyle w:val="Titre3"/>
      </w:pPr>
      <w:bookmarkStart w:id="1158" w:name="_Toc155777130"/>
      <w:r>
        <w:lastRenderedPageBreak/>
        <w:t>A</w:t>
      </w:r>
      <w:r w:rsidR="001026F3">
        <w:t xml:space="preserve">nalyse </w:t>
      </w:r>
      <w:r>
        <w:t>de la demande</w:t>
      </w:r>
      <w:r w:rsidR="001026F3">
        <w:t xml:space="preserve"> et proposition d</w:t>
      </w:r>
      <w:r w:rsidR="00437721">
        <w:t>’</w:t>
      </w:r>
      <w:r w:rsidR="001026F3">
        <w:t>offre</w:t>
      </w:r>
      <w:bookmarkEnd w:id="1158"/>
    </w:p>
    <w:p w14:paraId="482B4711" w14:textId="55BB2F45" w:rsidR="001026F3" w:rsidRPr="00C64F0B" w:rsidRDefault="004A1CC2"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Sous le pilotage de </w:t>
      </w:r>
      <w:r w:rsidR="001026F3" w:rsidRPr="00C64F0B">
        <w:rPr>
          <w:rFonts w:asciiTheme="minorHAnsi" w:hAnsiTheme="minorHAnsi" w:cstheme="minorHAnsi"/>
          <w:kern w:val="24"/>
          <w:lang w:eastAsia="fr-FR"/>
        </w:rPr>
        <w:t>CMC</w:t>
      </w:r>
      <w:r>
        <w:rPr>
          <w:rFonts w:asciiTheme="minorHAnsi" w:hAnsiTheme="minorHAnsi" w:cstheme="minorHAnsi"/>
          <w:kern w:val="24"/>
          <w:lang w:eastAsia="fr-FR"/>
        </w:rPr>
        <w:t>, la Direction de la Sûreté</w:t>
      </w:r>
      <w:r w:rsidR="001026F3" w:rsidRPr="00C64F0B">
        <w:rPr>
          <w:rFonts w:asciiTheme="minorHAnsi" w:hAnsiTheme="minorHAnsi" w:cstheme="minorHAnsi"/>
          <w:kern w:val="24"/>
          <w:lang w:eastAsia="fr-FR"/>
        </w:rPr>
        <w:t xml:space="preserve"> </w:t>
      </w:r>
      <w:r w:rsidR="0065307B" w:rsidRPr="00C64F0B">
        <w:rPr>
          <w:rFonts w:asciiTheme="minorHAnsi" w:hAnsiTheme="minorHAnsi" w:cstheme="minorHAnsi"/>
          <w:kern w:val="24"/>
          <w:lang w:eastAsia="fr-FR"/>
        </w:rPr>
        <w:t>étudie</w:t>
      </w:r>
      <w:r w:rsidR="001026F3" w:rsidRPr="00C64F0B">
        <w:rPr>
          <w:rFonts w:asciiTheme="minorHAnsi" w:hAnsiTheme="minorHAnsi" w:cstheme="minorHAnsi"/>
          <w:kern w:val="24"/>
          <w:lang w:eastAsia="fr-FR"/>
        </w:rPr>
        <w:t xml:space="preserve"> chaque expression de besoin en prenant en compte :</w:t>
      </w:r>
    </w:p>
    <w:p w14:paraId="3F522627" w14:textId="1ADA4B55" w:rsidR="001026F3" w:rsidRPr="00C64F0B" w:rsidRDefault="001026F3" w:rsidP="001026F3">
      <w:pPr>
        <w:numPr>
          <w:ilvl w:val="0"/>
          <w:numId w:val="64"/>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Le cadre légal et réglementaire</w:t>
      </w:r>
      <w:r w:rsidR="007E2F9A" w:rsidRPr="00C64F0B">
        <w:rPr>
          <w:rFonts w:asciiTheme="minorHAnsi" w:hAnsiTheme="minorHAnsi" w:cstheme="minorHAnsi"/>
          <w:kern w:val="24"/>
          <w:lang w:eastAsia="fr-FR"/>
        </w:rPr>
        <w:t>, afin de</w:t>
      </w:r>
      <w:r w:rsidRPr="00C64F0B">
        <w:rPr>
          <w:rFonts w:asciiTheme="minorHAnsi" w:hAnsiTheme="minorHAnsi" w:cstheme="minorHAnsi"/>
          <w:kern w:val="24"/>
          <w:lang w:eastAsia="fr-FR"/>
        </w:rPr>
        <w:t xml:space="preserve"> s’assurer que les prestations demandées par le client</w:t>
      </w:r>
      <w:r w:rsidR="0065307B" w:rsidRPr="00C64F0B">
        <w:rPr>
          <w:rFonts w:asciiTheme="minorHAnsi" w:hAnsiTheme="minorHAnsi" w:cstheme="minorHAnsi"/>
          <w:kern w:val="24"/>
          <w:lang w:eastAsia="fr-FR"/>
        </w:rPr>
        <w:t xml:space="preserve"> sont conformes aux cadre d’intervention du SIS SNCF et à ses </w:t>
      </w:r>
      <w:r w:rsidRPr="00C64F0B">
        <w:rPr>
          <w:rFonts w:asciiTheme="minorHAnsi" w:hAnsiTheme="minorHAnsi" w:cstheme="minorHAnsi"/>
          <w:kern w:val="24"/>
          <w:lang w:eastAsia="fr-FR"/>
        </w:rPr>
        <w:t>prérogatives ;</w:t>
      </w:r>
    </w:p>
    <w:p w14:paraId="4D8E6AE0" w14:textId="6382194C" w:rsidR="001026F3" w:rsidRPr="00C64F0B" w:rsidRDefault="001026F3" w:rsidP="001026F3">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L’analyse sûreté</w:t>
      </w:r>
      <w:r w:rsidR="0065307B" w:rsidRPr="00C64F0B">
        <w:rPr>
          <w:rFonts w:asciiTheme="minorHAnsi" w:hAnsiTheme="minorHAnsi" w:cstheme="minorHAnsi"/>
          <w:kern w:val="24"/>
          <w:lang w:eastAsia="fr-FR"/>
        </w:rPr>
        <w:t xml:space="preserve">, afin </w:t>
      </w:r>
      <w:r w:rsidRPr="00C64F0B">
        <w:rPr>
          <w:rFonts w:asciiTheme="minorHAnsi" w:hAnsiTheme="minorHAnsi" w:cstheme="minorHAnsi"/>
          <w:kern w:val="24"/>
          <w:lang w:eastAsia="fr-FR"/>
        </w:rPr>
        <w:t xml:space="preserve">de s’assurer de la cohérence des prestations demandées </w:t>
      </w:r>
      <w:r w:rsidR="0065307B" w:rsidRPr="00C64F0B">
        <w:rPr>
          <w:rFonts w:asciiTheme="minorHAnsi" w:hAnsiTheme="minorHAnsi" w:cstheme="minorHAnsi"/>
          <w:kern w:val="24"/>
          <w:lang w:eastAsia="fr-FR"/>
        </w:rPr>
        <w:t xml:space="preserve">par le client </w:t>
      </w:r>
      <w:r w:rsidRPr="00C64F0B">
        <w:rPr>
          <w:rFonts w:asciiTheme="minorHAnsi" w:hAnsiTheme="minorHAnsi" w:cstheme="minorHAnsi"/>
          <w:kern w:val="24"/>
          <w:lang w:eastAsia="fr-FR"/>
        </w:rPr>
        <w:t>au regard de</w:t>
      </w:r>
      <w:r w:rsidR="0065307B" w:rsidRPr="00C64F0B">
        <w:rPr>
          <w:rFonts w:asciiTheme="minorHAnsi" w:hAnsiTheme="minorHAnsi" w:cstheme="minorHAnsi"/>
          <w:kern w:val="24"/>
          <w:lang w:eastAsia="fr-FR"/>
        </w:rPr>
        <w:t xml:space="preserve"> se</w:t>
      </w:r>
      <w:r w:rsidRPr="00C64F0B">
        <w:rPr>
          <w:rFonts w:asciiTheme="minorHAnsi" w:hAnsiTheme="minorHAnsi" w:cstheme="minorHAnsi"/>
          <w:kern w:val="24"/>
          <w:lang w:eastAsia="fr-FR"/>
        </w:rPr>
        <w:t xml:space="preserve">s </w:t>
      </w:r>
      <w:r w:rsidR="0065307B" w:rsidRPr="00C64F0B">
        <w:rPr>
          <w:rFonts w:asciiTheme="minorHAnsi" w:hAnsiTheme="minorHAnsi" w:cstheme="minorHAnsi"/>
          <w:kern w:val="24"/>
          <w:lang w:eastAsia="fr-FR"/>
        </w:rPr>
        <w:t>besoins ;</w:t>
      </w:r>
    </w:p>
    <w:p w14:paraId="139062BE" w14:textId="117F9A96" w:rsidR="00437721" w:rsidRPr="00C64F0B" w:rsidRDefault="001026F3" w:rsidP="00C64F0B">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 faisabilité</w:t>
      </w:r>
      <w:r w:rsidR="0065307B" w:rsidRPr="00C64F0B">
        <w:rPr>
          <w:rFonts w:asciiTheme="minorHAnsi" w:hAnsiTheme="minorHAnsi" w:cstheme="minorHAnsi"/>
          <w:b/>
          <w:bCs/>
          <w:kern w:val="24"/>
          <w:lang w:eastAsia="fr-FR"/>
        </w:rPr>
        <w:t>,</w:t>
      </w:r>
      <w:r w:rsidRPr="00C64F0B">
        <w:rPr>
          <w:rFonts w:asciiTheme="minorHAnsi" w:hAnsiTheme="minorHAnsi" w:cstheme="minorHAnsi"/>
          <w:kern w:val="24"/>
          <w:lang w:eastAsia="fr-FR"/>
        </w:rPr>
        <w:t> au regard de la capacité de production du S</w:t>
      </w:r>
      <w:r w:rsidR="0065307B"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et des moyens disponible</w:t>
      </w:r>
      <w:r w:rsidR="0065307B" w:rsidRPr="00C64F0B">
        <w:rPr>
          <w:rFonts w:asciiTheme="minorHAnsi" w:hAnsiTheme="minorHAnsi" w:cstheme="minorHAnsi"/>
          <w:kern w:val="24"/>
          <w:lang w:eastAsia="fr-FR"/>
        </w:rPr>
        <w:t>s ou mobilisables.</w:t>
      </w:r>
    </w:p>
    <w:p w14:paraId="17276F0D" w14:textId="0058B06D" w:rsidR="00437721" w:rsidRPr="002C5A83" w:rsidRDefault="00437721" w:rsidP="00C64F0B">
      <w:pPr>
        <w:spacing w:after="0" w:line="240" w:lineRule="auto"/>
        <w:jc w:val="both"/>
        <w:rPr>
          <w:rFonts w:asciiTheme="minorHAnsi" w:hAnsiTheme="minorHAnsi" w:cstheme="minorHAnsi"/>
          <w:color w:val="00B050"/>
          <w:kern w:val="24"/>
          <w:lang w:eastAsia="fr-FR"/>
        </w:rPr>
      </w:pPr>
      <w:r w:rsidRPr="00C64F0B">
        <w:rPr>
          <w:rFonts w:asciiTheme="minorHAnsi" w:hAnsiTheme="minorHAnsi" w:cstheme="minorHAnsi"/>
          <w:kern w:val="24"/>
          <w:lang w:eastAsia="fr-FR"/>
        </w:rPr>
        <w:t>Après étude de l’expression de besoin, CMC adresse au client</w:t>
      </w:r>
      <w:r w:rsidR="00133B33" w:rsidRPr="00C64F0B">
        <w:rPr>
          <w:rFonts w:asciiTheme="minorHAnsi" w:hAnsiTheme="minorHAnsi" w:cstheme="minorHAnsi"/>
          <w:kern w:val="24"/>
          <w:lang w:eastAsia="fr-FR"/>
        </w:rPr>
        <w:t>,</w:t>
      </w:r>
      <w:r w:rsidR="001278BC">
        <w:rPr>
          <w:rFonts w:asciiTheme="minorHAnsi" w:hAnsiTheme="minorHAnsi" w:cstheme="minorHAnsi"/>
          <w:kern w:val="24"/>
          <w:lang w:eastAsia="fr-FR"/>
        </w:rPr>
        <w:t xml:space="preserve"> sous </w:t>
      </w:r>
      <w:r w:rsidR="00427C24">
        <w:rPr>
          <w:rFonts w:asciiTheme="minorHAnsi" w:hAnsiTheme="minorHAnsi" w:cstheme="minorHAnsi"/>
          <w:kern w:val="24"/>
          <w:lang w:eastAsia="fr-FR"/>
        </w:rPr>
        <w:t>un mois à compter de la réception de la demande et</w:t>
      </w:r>
      <w:r w:rsidR="00133B33" w:rsidRPr="00C64F0B">
        <w:rPr>
          <w:rFonts w:asciiTheme="minorHAnsi" w:hAnsiTheme="minorHAnsi" w:cstheme="minorHAnsi"/>
          <w:kern w:val="24"/>
          <w:lang w:eastAsia="fr-FR"/>
        </w:rPr>
        <w:t xml:space="preserve"> au plus </w:t>
      </w:r>
      <w:r w:rsidR="00133B33" w:rsidRPr="00170C71">
        <w:rPr>
          <w:rFonts w:asciiTheme="minorHAnsi" w:hAnsiTheme="minorHAnsi" w:cstheme="minorHAnsi"/>
          <w:kern w:val="24"/>
          <w:lang w:eastAsia="fr-FR"/>
        </w:rPr>
        <w:t xml:space="preserve">tard le </w:t>
      </w:r>
      <w:r w:rsidR="00377576" w:rsidRPr="00170C71">
        <w:rPr>
          <w:rFonts w:asciiTheme="minorHAnsi" w:hAnsiTheme="minorHAnsi" w:cstheme="minorHAnsi"/>
          <w:kern w:val="24"/>
          <w:lang w:eastAsia="fr-FR"/>
        </w:rPr>
        <w:t>15 juillet</w:t>
      </w:r>
      <w:r w:rsidR="00133B33" w:rsidRPr="00170C71">
        <w:rPr>
          <w:rFonts w:asciiTheme="minorHAnsi" w:hAnsiTheme="minorHAnsi" w:cstheme="minorHAnsi"/>
          <w:kern w:val="24"/>
          <w:lang w:eastAsia="fr-FR"/>
        </w:rPr>
        <w:t xml:space="preserve"> N</w:t>
      </w:r>
      <w:r w:rsidR="00133B33" w:rsidRPr="00C64F0B">
        <w:rPr>
          <w:rFonts w:asciiTheme="minorHAnsi" w:hAnsiTheme="minorHAnsi" w:cstheme="minorHAnsi"/>
          <w:kern w:val="24"/>
          <w:lang w:eastAsia="fr-FR"/>
        </w:rPr>
        <w:t xml:space="preserve">-1, </w:t>
      </w:r>
      <w:r w:rsidRPr="00C64F0B">
        <w:rPr>
          <w:rFonts w:asciiTheme="minorHAnsi" w:hAnsiTheme="minorHAnsi" w:cstheme="minorHAnsi"/>
          <w:kern w:val="24"/>
          <w:lang w:eastAsia="fr-FR"/>
        </w:rPr>
        <w:t xml:space="preserve">soit une proposition d’offre adaptée, </w:t>
      </w:r>
      <w:r w:rsidR="00F11BCC" w:rsidRPr="00C64F0B">
        <w:rPr>
          <w:rFonts w:asciiTheme="minorHAnsi" w:hAnsiTheme="minorHAnsi" w:cstheme="minorHAnsi"/>
          <w:kern w:val="24"/>
          <w:lang w:eastAsia="fr-FR"/>
        </w:rPr>
        <w:t>soit un refus de prestation</w:t>
      </w:r>
      <w:r w:rsidRPr="00C64F0B">
        <w:rPr>
          <w:rFonts w:asciiTheme="minorHAnsi" w:hAnsiTheme="minorHAnsi" w:cstheme="minorHAnsi"/>
          <w:kern w:val="24"/>
          <w:lang w:eastAsia="fr-FR"/>
        </w:rPr>
        <w:t>.</w:t>
      </w:r>
      <w:r w:rsidR="002C5A83">
        <w:rPr>
          <w:rFonts w:asciiTheme="minorHAnsi" w:hAnsiTheme="minorHAnsi" w:cstheme="minorHAnsi"/>
          <w:kern w:val="24"/>
          <w:lang w:eastAsia="fr-FR"/>
        </w:rPr>
        <w:t xml:space="preserve"> </w:t>
      </w:r>
    </w:p>
    <w:p w14:paraId="3CB93D24" w14:textId="4A4D5591" w:rsidR="00437721" w:rsidRPr="00C64F0B" w:rsidRDefault="00437721"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Tout refus de prestation est motivé et expliqué au client.</w:t>
      </w:r>
    </w:p>
    <w:p w14:paraId="13D8779E" w14:textId="754718ED" w:rsidR="00C24177" w:rsidRPr="00C64F0B" w:rsidRDefault="00C24177"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cas de proposition d’offre, cette dernière précise les prestation proposées ainsi que les volumes et tarifs associés.</w:t>
      </w:r>
    </w:p>
    <w:p w14:paraId="63976235" w14:textId="086212FB" w:rsidR="00C24177" w:rsidRDefault="00642C2E" w:rsidP="00C64F0B">
      <w:pPr>
        <w:pStyle w:val="Titre3"/>
      </w:pPr>
      <w:bookmarkStart w:id="1159" w:name="_Toc155777131"/>
      <w:r>
        <w:t>Négociation contractuelle, a</w:t>
      </w:r>
      <w:r w:rsidR="00F11BCC" w:rsidRPr="00C64F0B">
        <w:t>cceptation</w:t>
      </w:r>
      <w:r w:rsidR="00F11BCC">
        <w:t xml:space="preserve"> de l’offre</w:t>
      </w:r>
      <w:r>
        <w:t xml:space="preserve"> et signature du contrat</w:t>
      </w:r>
      <w:bookmarkEnd w:id="1159"/>
    </w:p>
    <w:p w14:paraId="335DB0CA" w14:textId="0362717E" w:rsidR="00642C2E" w:rsidRPr="00C64F0B" w:rsidRDefault="00C24177" w:rsidP="00C24177">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client peut transmette des proposions d’ajustement de l’offre ou valider purement et simplement la proposition initiale.</w:t>
      </w:r>
      <w:r w:rsidR="00642C2E" w:rsidRPr="00C64F0B">
        <w:rPr>
          <w:rFonts w:asciiTheme="minorHAnsi" w:hAnsiTheme="minorHAnsi" w:cstheme="minorHAnsi"/>
          <w:kern w:val="24"/>
          <w:lang w:eastAsia="fr-FR"/>
        </w:rPr>
        <w:t xml:space="preserve"> </w:t>
      </w:r>
    </w:p>
    <w:p w14:paraId="49A734D0" w14:textId="1FC7D285" w:rsidR="00642C2E" w:rsidRPr="00C64F0B" w:rsidRDefault="00642C2E" w:rsidP="00642C2E">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des négociation</w:t>
      </w:r>
      <w:r w:rsidR="00EC69B6">
        <w:rPr>
          <w:rFonts w:asciiTheme="minorHAnsi" w:hAnsiTheme="minorHAnsi" w:cstheme="minorHAnsi"/>
          <w:kern w:val="24"/>
          <w:lang w:eastAsia="fr-FR"/>
        </w:rPr>
        <w:t>s</w:t>
      </w:r>
      <w:r w:rsidRPr="00C64F0B">
        <w:rPr>
          <w:rFonts w:asciiTheme="minorHAnsi" w:hAnsiTheme="minorHAnsi" w:cstheme="minorHAnsi"/>
          <w:kern w:val="24"/>
          <w:lang w:eastAsia="fr-FR"/>
        </w:rPr>
        <w:t xml:space="preserve"> contractuelles, lorsque l’offre est acceptée, CMC envoie au client le contrat et le bon de commande précisant le volume d’heures agents, </w:t>
      </w:r>
      <w:r w:rsidRPr="009B3860">
        <w:rPr>
          <w:rFonts w:asciiTheme="minorHAnsi" w:hAnsiTheme="minorHAnsi" w:cstheme="minorHAnsi"/>
          <w:kern w:val="24"/>
          <w:lang w:eastAsia="fr-FR"/>
        </w:rPr>
        <w:t>le</w:t>
      </w:r>
      <w:r w:rsidR="009D0DC0" w:rsidRPr="009B3860">
        <w:rPr>
          <w:rFonts w:asciiTheme="minorHAnsi" w:hAnsiTheme="minorHAnsi" w:cstheme="minorHAnsi"/>
          <w:kern w:val="24"/>
          <w:lang w:eastAsia="fr-FR"/>
        </w:rPr>
        <w:t xml:space="preserve"> </w:t>
      </w:r>
      <w:r w:rsidR="00855CF1" w:rsidRPr="009B3860">
        <w:rPr>
          <w:rFonts w:asciiTheme="minorHAnsi" w:hAnsiTheme="minorHAnsi" w:cstheme="minorHAnsi"/>
          <w:kern w:val="24"/>
          <w:lang w:eastAsia="fr-FR"/>
        </w:rPr>
        <w:t>volume d’heure global par prestation</w:t>
      </w:r>
      <w:r w:rsidRPr="009B3860">
        <w:rPr>
          <w:rFonts w:asciiTheme="minorHAnsi" w:hAnsiTheme="minorHAnsi" w:cstheme="minorHAnsi"/>
          <w:kern w:val="24"/>
          <w:lang w:eastAsia="fr-FR"/>
        </w:rPr>
        <w:t xml:space="preserve"> </w:t>
      </w:r>
      <w:r w:rsidRPr="00C64F0B">
        <w:rPr>
          <w:rFonts w:asciiTheme="minorHAnsi" w:hAnsiTheme="minorHAnsi" w:cstheme="minorHAnsi"/>
          <w:kern w:val="24"/>
          <w:lang w:eastAsia="fr-FR"/>
        </w:rPr>
        <w:t>et le prix.</w:t>
      </w:r>
    </w:p>
    <w:p w14:paraId="7C45D691" w14:textId="0EFF127D" w:rsidR="00642C2E" w:rsidRDefault="00642C2E" w:rsidP="00C64F0B">
      <w:pP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Une fois signé par les deux parties, l</w:t>
      </w:r>
      <w:r w:rsidR="001026F3" w:rsidRPr="00C64F0B">
        <w:rPr>
          <w:rFonts w:asciiTheme="minorHAnsi" w:hAnsiTheme="minorHAnsi" w:cstheme="minorHAnsi"/>
          <w:kern w:val="24"/>
          <w:lang w:eastAsia="fr-FR"/>
        </w:rPr>
        <w:t>e bon de commande vaut accord sur l</w:t>
      </w:r>
      <w:r w:rsidRPr="00C64F0B">
        <w:rPr>
          <w:rFonts w:asciiTheme="minorHAnsi" w:hAnsiTheme="minorHAnsi" w:cstheme="minorHAnsi"/>
          <w:kern w:val="24"/>
          <w:lang w:eastAsia="fr-FR"/>
        </w:rPr>
        <w:t>e volume d’heures</w:t>
      </w:r>
      <w:r w:rsidR="001026F3" w:rsidRPr="00C64F0B">
        <w:rPr>
          <w:rFonts w:asciiTheme="minorHAnsi" w:hAnsiTheme="minorHAnsi" w:cstheme="minorHAnsi"/>
          <w:kern w:val="24"/>
          <w:lang w:eastAsia="fr-FR"/>
        </w:rPr>
        <w:t xml:space="preserve"> command</w:t>
      </w:r>
      <w:r w:rsidRPr="00C64F0B">
        <w:rPr>
          <w:rFonts w:asciiTheme="minorHAnsi" w:hAnsiTheme="minorHAnsi" w:cstheme="minorHAnsi"/>
          <w:kern w:val="24"/>
          <w:lang w:eastAsia="fr-FR"/>
        </w:rPr>
        <w:t>é</w:t>
      </w:r>
      <w:r w:rsidR="001026F3"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au</w:t>
      </w:r>
      <w:r w:rsidR="001026F3" w:rsidRPr="00C64F0B">
        <w:rPr>
          <w:rFonts w:asciiTheme="minorHAnsi" w:hAnsiTheme="minorHAnsi" w:cstheme="minorHAnsi"/>
          <w:kern w:val="24"/>
          <w:lang w:eastAsia="fr-FR"/>
        </w:rPr>
        <w:t xml:space="preserve"> prix</w:t>
      </w:r>
      <w:r w:rsidRPr="00C64F0B">
        <w:rPr>
          <w:rFonts w:asciiTheme="minorHAnsi" w:hAnsiTheme="minorHAnsi" w:cstheme="minorHAnsi"/>
          <w:kern w:val="24"/>
          <w:lang w:eastAsia="fr-FR"/>
        </w:rPr>
        <w:t xml:space="preserve"> </w:t>
      </w:r>
      <w:r w:rsidR="00C654F4" w:rsidRPr="00C64F0B">
        <w:rPr>
          <w:rFonts w:asciiTheme="minorHAnsi" w:hAnsiTheme="minorHAnsi" w:cstheme="minorHAnsi"/>
          <w:kern w:val="24"/>
          <w:lang w:eastAsia="fr-FR"/>
        </w:rPr>
        <w:t>défini et validé par l’Autorité de Régulation des Transport</w:t>
      </w:r>
      <w:r w:rsidR="007C21C6">
        <w:rPr>
          <w:rFonts w:asciiTheme="minorHAnsi" w:hAnsiTheme="minorHAnsi" w:cstheme="minorHAnsi"/>
          <w:kern w:val="24"/>
          <w:lang w:eastAsia="fr-FR"/>
        </w:rPr>
        <w:t>s</w:t>
      </w:r>
      <w:r w:rsidR="00C654F4" w:rsidRPr="00C64F0B">
        <w:rPr>
          <w:rFonts w:asciiTheme="minorHAnsi" w:hAnsiTheme="minorHAnsi" w:cstheme="minorHAnsi"/>
          <w:kern w:val="24"/>
          <w:lang w:eastAsia="fr-FR"/>
        </w:rPr>
        <w:t xml:space="preserve"> pour l’horaire de service concerné.</w:t>
      </w:r>
    </w:p>
    <w:p w14:paraId="1BD20A77" w14:textId="77777777" w:rsidR="00464284" w:rsidRPr="00C64F0B" w:rsidRDefault="00464284" w:rsidP="001026F3">
      <w:pPr>
        <w:spacing w:before="100" w:beforeAutospacing="1" w:after="100" w:afterAutospacing="1" w:line="240" w:lineRule="auto"/>
        <w:ind w:right="54"/>
        <w:jc w:val="both"/>
        <w:rPr>
          <w:rFonts w:asciiTheme="minorHAnsi" w:hAnsiTheme="minorHAnsi" w:cstheme="minorHAnsi"/>
          <w:kern w:val="24"/>
          <w:lang w:eastAsia="fr-FR"/>
        </w:rPr>
      </w:pPr>
    </w:p>
    <w:p w14:paraId="2D862007" w14:textId="712D9035" w:rsidR="00954957" w:rsidRDefault="00D13AA7" w:rsidP="00C64F0B">
      <w:pPr>
        <w:pStyle w:val="Titre2"/>
      </w:pPr>
      <w:bookmarkStart w:id="1160" w:name="_Toc155777132"/>
      <w:r>
        <w:t>VIE</w:t>
      </w:r>
      <w:r w:rsidR="00FF7687">
        <w:t xml:space="preserve"> DU CONTRAT</w:t>
      </w:r>
      <w:bookmarkEnd w:id="1160"/>
    </w:p>
    <w:p w14:paraId="391E8919" w14:textId="77777777" w:rsidR="00585F28" w:rsidRPr="00585F28" w:rsidRDefault="00585F28" w:rsidP="00585F2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61" w:name="_Toc150782442"/>
      <w:bookmarkStart w:id="1162" w:name="_Toc150782676"/>
      <w:bookmarkStart w:id="1163" w:name="_Toc151965431"/>
      <w:bookmarkStart w:id="1164" w:name="_Toc151965485"/>
      <w:bookmarkStart w:id="1165" w:name="_Toc152839985"/>
      <w:bookmarkStart w:id="1166" w:name="_Toc155776805"/>
      <w:bookmarkStart w:id="1167" w:name="_Toc155777133"/>
      <w:bookmarkEnd w:id="1161"/>
      <w:bookmarkEnd w:id="1162"/>
      <w:bookmarkEnd w:id="1163"/>
      <w:bookmarkEnd w:id="1164"/>
      <w:bookmarkEnd w:id="1165"/>
      <w:bookmarkEnd w:id="1166"/>
      <w:bookmarkEnd w:id="1167"/>
    </w:p>
    <w:p w14:paraId="4C1F8974" w14:textId="1759E3B9" w:rsidR="007564FA" w:rsidRPr="00C64F0B" w:rsidRDefault="00675591" w:rsidP="00C64F0B">
      <w:pPr>
        <w:pStyle w:val="Titre3"/>
      </w:pPr>
      <w:bookmarkStart w:id="1168" w:name="_Toc155777134"/>
      <w:r w:rsidRPr="00C64F0B">
        <w:t>Traitement des demande</w:t>
      </w:r>
      <w:r w:rsidR="00962C4F">
        <w:t>s</w:t>
      </w:r>
      <w:r w:rsidRPr="00C64F0B">
        <w:t xml:space="preserve"> de </w:t>
      </w:r>
      <w:r w:rsidR="00585F28" w:rsidRPr="00C64F0B">
        <w:t>modification en cours de contrat</w:t>
      </w:r>
      <w:bookmarkEnd w:id="1168"/>
    </w:p>
    <w:p w14:paraId="624F367C" w14:textId="4C5F9EEA" w:rsidR="002F3994" w:rsidRDefault="00E859DF"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Pendant la période d’exécution du contrat,</w:t>
      </w:r>
      <w:r w:rsidR="001026F3" w:rsidRPr="00C64F0B">
        <w:rPr>
          <w:rFonts w:asciiTheme="minorHAnsi" w:hAnsiTheme="minorHAnsi" w:cstheme="minorHAnsi"/>
          <w:kern w:val="24"/>
          <w:lang w:eastAsia="fr-FR"/>
        </w:rPr>
        <w:t xml:space="preserve"> </w:t>
      </w:r>
      <w:r>
        <w:rPr>
          <w:rFonts w:asciiTheme="minorHAnsi" w:hAnsiTheme="minorHAnsi" w:cstheme="minorHAnsi"/>
          <w:kern w:val="24"/>
          <w:lang w:eastAsia="fr-FR"/>
        </w:rPr>
        <w:t>le client dispose de la faculté</w:t>
      </w:r>
      <w:r w:rsidR="001026F3" w:rsidRPr="00C64F0B">
        <w:rPr>
          <w:rFonts w:asciiTheme="minorHAnsi" w:hAnsiTheme="minorHAnsi" w:cstheme="minorHAnsi"/>
          <w:kern w:val="24"/>
          <w:lang w:eastAsia="fr-FR"/>
        </w:rPr>
        <w:t xml:space="preserve"> de présenter des commandes complémentaires </w:t>
      </w:r>
      <w:r w:rsidR="002F3994" w:rsidRPr="00C64F0B">
        <w:rPr>
          <w:rFonts w:asciiTheme="minorHAnsi" w:hAnsiTheme="minorHAnsi" w:cstheme="minorHAnsi"/>
          <w:kern w:val="24"/>
          <w:lang w:eastAsia="fr-FR"/>
        </w:rPr>
        <w:t>lorsque</w:t>
      </w:r>
      <w:r w:rsidR="005A5C21">
        <w:rPr>
          <w:rFonts w:asciiTheme="minorHAnsi" w:hAnsiTheme="minorHAnsi" w:cstheme="minorHAnsi"/>
          <w:kern w:val="24"/>
          <w:lang w:eastAsia="fr-FR"/>
        </w:rPr>
        <w:t> </w:t>
      </w:r>
      <w:r w:rsidR="00A8306F">
        <w:rPr>
          <w:rFonts w:asciiTheme="minorHAnsi" w:hAnsiTheme="minorHAnsi" w:cstheme="minorHAnsi"/>
          <w:kern w:val="24"/>
          <w:lang w:eastAsia="fr-FR"/>
        </w:rPr>
        <w:t xml:space="preserve">le </w:t>
      </w:r>
      <w:r w:rsidR="00A8306F" w:rsidRPr="00A8306F">
        <w:rPr>
          <w:rFonts w:asciiTheme="minorHAnsi" w:hAnsiTheme="minorHAnsi" w:cstheme="minorHAnsi"/>
          <w:kern w:val="24"/>
          <w:lang w:eastAsia="fr-FR"/>
        </w:rPr>
        <w:t>volume d’heure initialement commandé</w:t>
      </w:r>
      <w:r w:rsidR="00A8306F">
        <w:rPr>
          <w:rFonts w:asciiTheme="minorHAnsi" w:hAnsiTheme="minorHAnsi" w:cstheme="minorHAnsi"/>
          <w:kern w:val="24"/>
          <w:lang w:eastAsia="fr-FR"/>
        </w:rPr>
        <w:t xml:space="preserve"> </w:t>
      </w:r>
      <w:r w:rsidR="00331090">
        <w:rPr>
          <w:rFonts w:asciiTheme="minorHAnsi" w:hAnsiTheme="minorHAnsi" w:cstheme="minorHAnsi"/>
          <w:kern w:val="24"/>
          <w:lang w:eastAsia="fr-FR"/>
        </w:rPr>
        <w:t>se révèle</w:t>
      </w:r>
      <w:r w:rsidR="00C227C2">
        <w:rPr>
          <w:rFonts w:asciiTheme="minorHAnsi" w:hAnsiTheme="minorHAnsi" w:cstheme="minorHAnsi"/>
          <w:kern w:val="24"/>
          <w:lang w:eastAsia="fr-FR"/>
        </w:rPr>
        <w:t xml:space="preserve"> insuffisant</w:t>
      </w:r>
      <w:r w:rsidR="004D7AF8">
        <w:rPr>
          <w:rFonts w:asciiTheme="minorHAnsi" w:hAnsiTheme="minorHAnsi" w:cstheme="minorHAnsi"/>
          <w:kern w:val="24"/>
          <w:lang w:eastAsia="fr-FR"/>
        </w:rPr>
        <w:t xml:space="preserve"> </w:t>
      </w:r>
      <w:r w:rsidR="00944042">
        <w:rPr>
          <w:rFonts w:asciiTheme="minorHAnsi" w:hAnsiTheme="minorHAnsi" w:cstheme="minorHAnsi"/>
          <w:kern w:val="24"/>
          <w:lang w:eastAsia="fr-FR"/>
        </w:rPr>
        <w:t xml:space="preserve">pour faire face </w:t>
      </w:r>
      <w:r w:rsidR="00331090">
        <w:rPr>
          <w:rFonts w:asciiTheme="minorHAnsi" w:hAnsiTheme="minorHAnsi" w:cstheme="minorHAnsi"/>
          <w:kern w:val="24"/>
          <w:lang w:eastAsia="fr-FR"/>
        </w:rPr>
        <w:t>à son</w:t>
      </w:r>
      <w:r w:rsidR="00C20ADA">
        <w:rPr>
          <w:rFonts w:asciiTheme="minorHAnsi" w:hAnsiTheme="minorHAnsi" w:cstheme="minorHAnsi"/>
          <w:kern w:val="24"/>
          <w:lang w:eastAsia="fr-FR"/>
        </w:rPr>
        <w:t xml:space="preserve"> besoin de prestations</w:t>
      </w:r>
      <w:r w:rsidR="002F3994"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(adaptation programmée de la commande). </w:t>
      </w:r>
      <w:r w:rsidR="0023046B">
        <w:rPr>
          <w:rFonts w:asciiTheme="minorHAnsi" w:hAnsiTheme="minorHAnsi" w:cstheme="minorHAnsi"/>
          <w:kern w:val="24"/>
          <w:lang w:eastAsia="fr-FR"/>
        </w:rPr>
        <w:t>En revanche, et s</w:t>
      </w:r>
      <w:r w:rsidR="00E234B1">
        <w:rPr>
          <w:rFonts w:asciiTheme="minorHAnsi" w:hAnsiTheme="minorHAnsi" w:cstheme="minorHAnsi"/>
          <w:kern w:val="24"/>
          <w:lang w:eastAsia="fr-FR"/>
        </w:rPr>
        <w:t xml:space="preserve">auf versement d’une </w:t>
      </w:r>
      <w:r w:rsidR="00427A70">
        <w:rPr>
          <w:rFonts w:asciiTheme="minorHAnsi" w:hAnsiTheme="minorHAnsi" w:cstheme="minorHAnsi"/>
          <w:kern w:val="24"/>
          <w:lang w:eastAsia="fr-FR"/>
        </w:rPr>
        <w:t>indemnité</w:t>
      </w:r>
      <w:r w:rsidR="00230214">
        <w:rPr>
          <w:rFonts w:asciiTheme="minorHAnsi" w:hAnsiTheme="minorHAnsi" w:cstheme="minorHAnsi"/>
          <w:kern w:val="24"/>
          <w:lang w:eastAsia="fr-FR"/>
        </w:rPr>
        <w:t xml:space="preserve"> compensatrice, le client</w:t>
      </w:r>
      <w:r w:rsidR="004E5CC1">
        <w:rPr>
          <w:rFonts w:asciiTheme="minorHAnsi" w:hAnsiTheme="minorHAnsi" w:cstheme="minorHAnsi"/>
          <w:kern w:val="24"/>
          <w:lang w:eastAsia="fr-FR"/>
        </w:rPr>
        <w:t xml:space="preserve"> ne dispose </w:t>
      </w:r>
      <w:r w:rsidR="00230214">
        <w:rPr>
          <w:rFonts w:asciiTheme="minorHAnsi" w:hAnsiTheme="minorHAnsi" w:cstheme="minorHAnsi"/>
          <w:kern w:val="24"/>
          <w:lang w:eastAsia="fr-FR"/>
        </w:rPr>
        <w:t>pas</w:t>
      </w:r>
      <w:r w:rsidR="004E5CC1">
        <w:rPr>
          <w:rFonts w:asciiTheme="minorHAnsi" w:hAnsiTheme="minorHAnsi" w:cstheme="minorHAnsi"/>
          <w:kern w:val="24"/>
          <w:lang w:eastAsia="fr-FR"/>
        </w:rPr>
        <w:t xml:space="preserve"> de la faculté de </w:t>
      </w:r>
      <w:r w:rsidR="00F86E5D">
        <w:rPr>
          <w:rFonts w:asciiTheme="minorHAnsi" w:hAnsiTheme="minorHAnsi" w:cstheme="minorHAnsi"/>
          <w:kern w:val="24"/>
          <w:lang w:eastAsia="fr-FR"/>
        </w:rPr>
        <w:t>diminuer le volume d’heure commandé initialement</w:t>
      </w:r>
      <w:r w:rsidR="00427A70">
        <w:rPr>
          <w:rFonts w:asciiTheme="minorHAnsi" w:hAnsiTheme="minorHAnsi" w:cstheme="minorHAnsi"/>
          <w:kern w:val="24"/>
          <w:lang w:eastAsia="fr-FR"/>
        </w:rPr>
        <w:t>.</w:t>
      </w:r>
    </w:p>
    <w:p w14:paraId="12B501EA" w14:textId="2B92AC48" w:rsidR="00463A0F" w:rsidRDefault="005B02C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Les critères d’appréciation</w:t>
      </w:r>
      <w:r w:rsidR="0016131E">
        <w:rPr>
          <w:rFonts w:asciiTheme="minorHAnsi" w:hAnsiTheme="minorHAnsi" w:cstheme="minorHAnsi"/>
          <w:kern w:val="24"/>
          <w:lang w:eastAsia="fr-FR"/>
        </w:rPr>
        <w:t xml:space="preserve"> des demandes complémentaires sont similaires à ceux applicables aux demandes initiale</w:t>
      </w:r>
      <w:r w:rsidR="00764871">
        <w:rPr>
          <w:rFonts w:asciiTheme="minorHAnsi" w:hAnsiTheme="minorHAnsi" w:cstheme="minorHAnsi"/>
          <w:kern w:val="24"/>
          <w:lang w:eastAsia="fr-FR"/>
        </w:rPr>
        <w:t>s (cf. 4.1.2).</w:t>
      </w:r>
    </w:p>
    <w:p w14:paraId="502A53DE" w14:textId="2E70570A" w:rsidR="002F3994" w:rsidRPr="00C64F0B" w:rsidRDefault="00CB069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lastRenderedPageBreak/>
        <w:t xml:space="preserve">Lorsqu’une commande complémentaire est </w:t>
      </w:r>
      <w:r w:rsidR="00246290">
        <w:rPr>
          <w:rFonts w:asciiTheme="minorHAnsi" w:hAnsiTheme="minorHAnsi" w:cstheme="minorHAnsi"/>
          <w:kern w:val="24"/>
          <w:lang w:eastAsia="fr-FR"/>
        </w:rPr>
        <w:t>validée</w:t>
      </w:r>
      <w:r w:rsidR="001026F3" w:rsidRPr="00C64F0B">
        <w:rPr>
          <w:rFonts w:asciiTheme="minorHAnsi" w:hAnsiTheme="minorHAnsi" w:cstheme="minorHAnsi"/>
          <w:kern w:val="24"/>
          <w:lang w:eastAsia="fr-FR"/>
        </w:rPr>
        <w:t xml:space="preserve">, </w:t>
      </w:r>
      <w:r w:rsidR="002F3994" w:rsidRPr="00C64F0B">
        <w:rPr>
          <w:rFonts w:asciiTheme="minorHAnsi" w:hAnsiTheme="minorHAnsi" w:cstheme="minorHAnsi"/>
          <w:kern w:val="24"/>
          <w:lang w:eastAsia="fr-FR"/>
        </w:rPr>
        <w:t>un bon de commande précisant le volume d’heures sollicité en complément de la commande initiale et le prix</w:t>
      </w:r>
      <w:r w:rsidR="000B1950" w:rsidRPr="00C64F0B">
        <w:rPr>
          <w:rFonts w:asciiTheme="minorHAnsi" w:hAnsiTheme="minorHAnsi" w:cstheme="minorHAnsi"/>
          <w:kern w:val="24"/>
          <w:lang w:eastAsia="fr-FR"/>
        </w:rPr>
        <w:t>,</w:t>
      </w:r>
      <w:r w:rsidR="002F3994" w:rsidRPr="00C64F0B">
        <w:rPr>
          <w:rFonts w:asciiTheme="minorHAnsi" w:hAnsiTheme="minorHAnsi" w:cstheme="minorHAnsi"/>
          <w:kern w:val="24"/>
          <w:lang w:eastAsia="fr-FR"/>
        </w:rPr>
        <w:t xml:space="preserve"> est édité par CMC et soumis à la signature du client.</w:t>
      </w:r>
    </w:p>
    <w:p w14:paraId="2382082E" w14:textId="0E439B19" w:rsidR="008F4C1A" w:rsidRDefault="002A4AD6"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Sauf</w:t>
      </w:r>
      <w:r w:rsidR="008F4C1A">
        <w:rPr>
          <w:rFonts w:asciiTheme="minorHAnsi" w:hAnsiTheme="minorHAnsi" w:cstheme="minorHAnsi"/>
          <w:kern w:val="24"/>
          <w:lang w:eastAsia="fr-FR"/>
        </w:rPr>
        <w:t xml:space="preserve"> intervention</w:t>
      </w:r>
      <w:r>
        <w:rPr>
          <w:rFonts w:asciiTheme="minorHAnsi" w:hAnsiTheme="minorHAnsi" w:cstheme="minorHAnsi"/>
          <w:kern w:val="24"/>
          <w:lang w:eastAsia="fr-FR"/>
        </w:rPr>
        <w:t xml:space="preserve"> urgen</w:t>
      </w:r>
      <w:r w:rsidR="008F4C1A">
        <w:rPr>
          <w:rFonts w:asciiTheme="minorHAnsi" w:hAnsiTheme="minorHAnsi" w:cstheme="minorHAnsi"/>
          <w:kern w:val="24"/>
          <w:lang w:eastAsia="fr-FR"/>
        </w:rPr>
        <w:t>t</w:t>
      </w:r>
      <w:r>
        <w:rPr>
          <w:rFonts w:asciiTheme="minorHAnsi" w:hAnsiTheme="minorHAnsi" w:cstheme="minorHAnsi"/>
          <w:kern w:val="24"/>
          <w:lang w:eastAsia="fr-FR"/>
        </w:rPr>
        <w:t xml:space="preserve">e, </w:t>
      </w:r>
      <w:r w:rsidR="008F4C1A" w:rsidRPr="008F4C1A">
        <w:rPr>
          <w:rFonts w:asciiTheme="minorHAnsi" w:hAnsiTheme="minorHAnsi" w:cstheme="minorHAnsi"/>
          <w:kern w:val="24"/>
          <w:lang w:eastAsia="fr-FR"/>
        </w:rPr>
        <w:t>aucune prestation complémentaire ne p</w:t>
      </w:r>
      <w:r w:rsidR="001371C1">
        <w:rPr>
          <w:rFonts w:asciiTheme="minorHAnsi" w:hAnsiTheme="minorHAnsi" w:cstheme="minorHAnsi"/>
          <w:kern w:val="24"/>
          <w:lang w:eastAsia="fr-FR"/>
        </w:rPr>
        <w:t>eut</w:t>
      </w:r>
      <w:r w:rsidR="008F4C1A" w:rsidRPr="008F4C1A">
        <w:rPr>
          <w:rFonts w:asciiTheme="minorHAnsi" w:hAnsiTheme="minorHAnsi" w:cstheme="minorHAnsi"/>
          <w:kern w:val="24"/>
          <w:lang w:eastAsia="fr-FR"/>
        </w:rPr>
        <w:t xml:space="preserve"> être réalisée avant</w:t>
      </w:r>
      <w:r w:rsidR="00563E08" w:rsidRPr="00563E08">
        <w:t xml:space="preserve"> </w:t>
      </w:r>
      <w:r w:rsidR="00563E08" w:rsidRPr="00563E08">
        <w:rPr>
          <w:rFonts w:asciiTheme="minorHAnsi" w:hAnsiTheme="minorHAnsi" w:cstheme="minorHAnsi"/>
          <w:kern w:val="24"/>
          <w:lang w:eastAsia="fr-FR"/>
        </w:rPr>
        <w:t>la signature préalable de</w:t>
      </w:r>
      <w:r w:rsidR="002F46C5">
        <w:rPr>
          <w:rFonts w:asciiTheme="minorHAnsi" w:hAnsiTheme="minorHAnsi" w:cstheme="minorHAnsi"/>
          <w:kern w:val="24"/>
          <w:lang w:eastAsia="fr-FR"/>
        </w:rPr>
        <w:t xml:space="preserve"> ce bon</w:t>
      </w:r>
      <w:r w:rsidR="00D55905">
        <w:rPr>
          <w:rFonts w:asciiTheme="minorHAnsi" w:hAnsiTheme="minorHAnsi" w:cstheme="minorHAnsi"/>
          <w:kern w:val="24"/>
          <w:lang w:eastAsia="fr-FR"/>
        </w:rPr>
        <w:t xml:space="preserve"> de commande</w:t>
      </w:r>
      <w:r w:rsidR="00563E08">
        <w:rPr>
          <w:rFonts w:asciiTheme="minorHAnsi" w:hAnsiTheme="minorHAnsi" w:cstheme="minorHAnsi"/>
          <w:kern w:val="24"/>
          <w:lang w:eastAsia="fr-FR"/>
        </w:rPr>
        <w:t>.</w:t>
      </w:r>
    </w:p>
    <w:p w14:paraId="5CD9C4ED" w14:textId="2FCDB637" w:rsidR="00885772" w:rsidRPr="00962C4F" w:rsidRDefault="000017D8" w:rsidP="00C64F0B">
      <w:pPr>
        <w:pStyle w:val="Titre3"/>
        <w:rPr>
          <w:rFonts w:cs="Arial"/>
        </w:rPr>
      </w:pPr>
      <w:bookmarkStart w:id="1169" w:name="_Toc155777135"/>
      <w:r w:rsidRPr="00962C4F">
        <w:rPr>
          <w:rFonts w:cs="Arial"/>
        </w:rPr>
        <w:t>S</w:t>
      </w:r>
      <w:r w:rsidR="00885772" w:rsidRPr="00C64F0B">
        <w:rPr>
          <w:rFonts w:cs="Arial"/>
          <w:kern w:val="24"/>
          <w:lang w:eastAsia="fr-FR"/>
        </w:rPr>
        <w:t xml:space="preserve">uivi </w:t>
      </w:r>
      <w:r w:rsidR="00D13AA7" w:rsidRPr="00C64F0B">
        <w:rPr>
          <w:rFonts w:cs="Arial"/>
          <w:kern w:val="24"/>
          <w:lang w:eastAsia="fr-FR"/>
        </w:rPr>
        <w:t>de l’exécution de la commande</w:t>
      </w:r>
      <w:bookmarkEnd w:id="1169"/>
    </w:p>
    <w:p w14:paraId="1DEFF4E2" w14:textId="63640B4A" w:rsidR="003D4AD9"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Au cours de la période d’exécution du contrat et de réalisation des prestations, des instances de pilotage du volume prévisionnel assureront le suivi de la bonne exécution de la commande par le Service Interne de Sécurité SNCF. La périodicité et les supports de suivi seront contractuellement définis.</w:t>
      </w:r>
    </w:p>
    <w:p w14:paraId="56297253" w14:textId="77777777" w:rsidR="00427B32" w:rsidRPr="00F01A74" w:rsidRDefault="00427B32" w:rsidP="0009283F">
      <w:pPr>
        <w:spacing w:before="100" w:beforeAutospacing="1" w:after="100" w:afterAutospacing="1" w:line="240" w:lineRule="auto"/>
        <w:ind w:right="4589"/>
        <w:jc w:val="both"/>
        <w:rPr>
          <w:rFonts w:ascii="Avenir LT Std 45 Book" w:hAnsi="Avenir LT Std 45 Book" w:cs="Arial"/>
          <w:kern w:val="24"/>
          <w:sz w:val="24"/>
          <w:szCs w:val="24"/>
          <w:lang w:eastAsia="fr-FR"/>
        </w:rPr>
      </w:pPr>
    </w:p>
    <w:p w14:paraId="4153FC12" w14:textId="1EDC4BD2" w:rsidR="009C06EB" w:rsidRPr="00F01A74" w:rsidRDefault="009C06EB" w:rsidP="00936E33">
      <w:pPr>
        <w:spacing w:before="100" w:beforeAutospacing="1" w:after="100" w:afterAutospacing="1" w:line="240" w:lineRule="auto"/>
        <w:jc w:val="both"/>
        <w:rPr>
          <w:rFonts w:ascii="Avenir LT Std 45 Book" w:hAnsi="Avenir LT Std 45 Book" w:cs="Arial"/>
          <w:kern w:val="24"/>
          <w:sz w:val="24"/>
          <w:szCs w:val="24"/>
          <w:lang w:eastAsia="fr-FR"/>
        </w:rPr>
      </w:pPr>
      <w:bookmarkStart w:id="1170" w:name="_Toc441249731"/>
      <w:r w:rsidRPr="00F01A74">
        <w:rPr>
          <w:rFonts w:ascii="Avenir LT Std 45 Book" w:hAnsi="Avenir LT Std 45 Book" w:cs="Arial"/>
          <w:kern w:val="24"/>
          <w:sz w:val="24"/>
          <w:szCs w:val="24"/>
          <w:lang w:eastAsia="fr-FR"/>
        </w:rPr>
        <w:br w:type="page"/>
      </w:r>
    </w:p>
    <w:p w14:paraId="37856A95" w14:textId="022D9706" w:rsidR="001A384A" w:rsidRPr="004D7DCD" w:rsidRDefault="00802E3F" w:rsidP="004D7DCD">
      <w:pPr>
        <w:pStyle w:val="Titre1"/>
      </w:pPr>
      <w:bookmarkStart w:id="1171" w:name="_Toc72932055"/>
      <w:bookmarkStart w:id="1172" w:name="_Toc155777136"/>
      <w:r w:rsidRPr="004D7DCD">
        <w:rPr>
          <w:rStyle w:val="Titre1Car"/>
          <w:bCs/>
        </w:rPr>
        <w:lastRenderedPageBreak/>
        <w:t>TARIFICATION DES PRESTATIONS</w:t>
      </w:r>
      <w:bookmarkEnd w:id="1170"/>
      <w:r w:rsidR="00B576C5" w:rsidRPr="004D7DCD">
        <w:rPr>
          <w:rStyle w:val="Titre1Car"/>
          <w:bCs/>
        </w:rPr>
        <w:t xml:space="preserve"> DE SÛRETÉ </w:t>
      </w:r>
      <w:r w:rsidR="00B01BB8" w:rsidRPr="004D7DCD">
        <w:rPr>
          <w:rStyle w:val="Titre1Car"/>
          <w:bCs/>
        </w:rPr>
        <w:t>REGUL</w:t>
      </w:r>
      <w:r w:rsidR="008955B1" w:rsidRPr="004D7DCD">
        <w:rPr>
          <w:rStyle w:val="Titre1Car"/>
          <w:bCs/>
        </w:rPr>
        <w:t>É</w:t>
      </w:r>
      <w:r w:rsidR="00B01BB8" w:rsidRPr="004D7DCD">
        <w:rPr>
          <w:rStyle w:val="Titre1Car"/>
          <w:bCs/>
        </w:rPr>
        <w:t>ES</w:t>
      </w:r>
      <w:bookmarkEnd w:id="1171"/>
      <w:bookmarkEnd w:id="1172"/>
    </w:p>
    <w:p w14:paraId="21610AA2"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73" w:name="_Toc145937166"/>
      <w:bookmarkStart w:id="1174" w:name="_Toc146025091"/>
      <w:bookmarkStart w:id="1175" w:name="_Toc146027366"/>
      <w:bookmarkStart w:id="1176" w:name="_Toc146030707"/>
      <w:bookmarkStart w:id="1177" w:name="_Toc146031978"/>
      <w:bookmarkStart w:id="1178" w:name="_Toc148368124"/>
      <w:bookmarkStart w:id="1179" w:name="_Toc148369879"/>
      <w:bookmarkStart w:id="1180" w:name="_Toc148536595"/>
      <w:bookmarkStart w:id="1181" w:name="_Toc148973299"/>
      <w:bookmarkStart w:id="1182" w:name="_Toc148976079"/>
      <w:bookmarkStart w:id="1183" w:name="_Toc149044942"/>
      <w:bookmarkStart w:id="1184" w:name="_Toc149236786"/>
      <w:bookmarkStart w:id="1185" w:name="_Toc149236906"/>
      <w:bookmarkStart w:id="1186" w:name="_Toc149630928"/>
      <w:bookmarkStart w:id="1187" w:name="_Toc150152942"/>
      <w:bookmarkStart w:id="1188" w:name="_Toc150277238"/>
      <w:bookmarkStart w:id="1189" w:name="_Toc150336372"/>
      <w:bookmarkStart w:id="1190" w:name="_Toc150782446"/>
      <w:bookmarkStart w:id="1191" w:name="_Toc150782680"/>
      <w:bookmarkStart w:id="1192" w:name="_Toc151965435"/>
      <w:bookmarkStart w:id="1193" w:name="_Toc151965489"/>
      <w:bookmarkStart w:id="1194" w:name="_Toc152839989"/>
      <w:bookmarkStart w:id="1195" w:name="_Toc155776809"/>
      <w:bookmarkStart w:id="1196" w:name="_Toc155777137"/>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4B877F80" w14:textId="583FC478" w:rsidR="009149D9" w:rsidRPr="00E17063" w:rsidRDefault="00121ADC" w:rsidP="00D14B83">
      <w:pPr>
        <w:pStyle w:val="Titre2"/>
        <w:rPr>
          <w:rStyle w:val="Titre3Car"/>
          <w:rFonts w:ascii="Avenir LT Std 45 Book" w:eastAsia="Calibri" w:hAnsi="Avenir LT Std 45 Book" w:cs="Calibri"/>
          <w:bCs/>
          <w:color w:val="009AA6"/>
          <w:sz w:val="36"/>
          <w:szCs w:val="22"/>
        </w:rPr>
      </w:pPr>
      <w:r>
        <w:t xml:space="preserve"> </w:t>
      </w:r>
      <w:bookmarkStart w:id="1197" w:name="_Toc155777138"/>
      <w:r w:rsidR="009149D9" w:rsidRPr="00E17063">
        <w:t>PRINCIPES GÉNÉRAUX DE TARIFICATION</w:t>
      </w:r>
      <w:bookmarkEnd w:id="1197"/>
    </w:p>
    <w:p w14:paraId="28333FCC" w14:textId="1AFF18AD" w:rsidR="009149D9" w:rsidRPr="003E7775" w:rsidRDefault="009149D9" w:rsidP="003E7775">
      <w:pPr>
        <w:spacing w:before="100" w:beforeAutospacing="1" w:after="0" w:line="240" w:lineRule="auto"/>
        <w:jc w:val="both"/>
        <w:rPr>
          <w:rFonts w:asciiTheme="minorHAnsi" w:hAnsiTheme="minorHAnsi" w:cstheme="minorHAnsi"/>
          <w:kern w:val="24"/>
          <w:lang w:eastAsia="fr-FR"/>
        </w:rPr>
      </w:pPr>
      <w:r w:rsidRPr="003E7775">
        <w:rPr>
          <w:rFonts w:asciiTheme="minorHAnsi" w:hAnsiTheme="minorHAnsi" w:cstheme="minorHAnsi"/>
          <w:kern w:val="24"/>
          <w:lang w:eastAsia="fr-FR"/>
        </w:rPr>
        <w:t xml:space="preserve">La détermination des tarifs des prestations </w:t>
      </w:r>
      <w:r w:rsidR="00B01BB8" w:rsidRPr="003E7775">
        <w:rPr>
          <w:rFonts w:asciiTheme="minorHAnsi" w:hAnsiTheme="minorHAnsi" w:cstheme="minorHAnsi"/>
          <w:kern w:val="24"/>
          <w:lang w:eastAsia="fr-FR"/>
        </w:rPr>
        <w:t>régulées</w:t>
      </w:r>
      <w:r w:rsidRPr="003E7775">
        <w:rPr>
          <w:rFonts w:asciiTheme="minorHAnsi" w:hAnsiTheme="minorHAnsi" w:cstheme="minorHAnsi"/>
          <w:kern w:val="24"/>
          <w:lang w:eastAsia="fr-FR"/>
        </w:rPr>
        <w:t xml:space="preserve"> repose sur le principe type « </w:t>
      </w:r>
      <w:proofErr w:type="spellStart"/>
      <w:r w:rsidRPr="003E7775">
        <w:rPr>
          <w:rFonts w:asciiTheme="minorHAnsi" w:hAnsiTheme="minorHAnsi" w:cstheme="minorHAnsi"/>
          <w:kern w:val="24"/>
          <w:lang w:eastAsia="fr-FR"/>
        </w:rPr>
        <w:t>cost</w:t>
      </w:r>
      <w:proofErr w:type="spellEnd"/>
      <w:r w:rsidRPr="003E7775">
        <w:rPr>
          <w:rFonts w:asciiTheme="minorHAnsi" w:hAnsiTheme="minorHAnsi" w:cstheme="minorHAnsi"/>
          <w:kern w:val="24"/>
          <w:lang w:eastAsia="fr-FR"/>
        </w:rPr>
        <w:t>+ » intégrant la couverture des coûts réels estimés de production d’un opérateur efficace, complétée d’un bénéfice raisonnable. Ces coûts estimés de production sont des coûts complets, car ils recouvrent :</w:t>
      </w:r>
    </w:p>
    <w:p w14:paraId="11EBA249" w14:textId="77777777" w:rsidR="00091F8C" w:rsidRPr="000B1CC0" w:rsidRDefault="00091F8C" w:rsidP="00091F8C">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 coûts directs de la prestation ;</w:t>
      </w:r>
    </w:p>
    <w:p w14:paraId="315AD6D0" w14:textId="77777777" w:rsidR="000E5F0F" w:rsidRPr="000B1CC0" w:rsidRDefault="00E002FA" w:rsidP="00091F8C">
      <w:pPr>
        <w:numPr>
          <w:ilvl w:val="0"/>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 xml:space="preserve">Le socle opérationnel </w:t>
      </w:r>
    </w:p>
    <w:p w14:paraId="17BD9899" w14:textId="67CDD8E2" w:rsidR="00091F8C" w:rsidRPr="000B1CC0" w:rsidRDefault="00091F8C" w:rsidP="000E5F0F">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coûts des entités de commandement, dont le Poste de Commandement National Sûreté (PCNS) et le Dirigeant National Sûreté Ferroviaire (DNSF) ;</w:t>
      </w:r>
    </w:p>
    <w:p w14:paraId="5EF27E3F" w14:textId="034BE807" w:rsidR="007B2DE9" w:rsidRPr="000B1CC0" w:rsidRDefault="003A6191" w:rsidP="00BD4351">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a</w:t>
      </w:r>
      <w:r w:rsidR="000E5F0F" w:rsidRPr="000B1CC0">
        <w:rPr>
          <w:rFonts w:asciiTheme="minorHAnsi" w:hAnsiTheme="minorHAnsi" w:cstheme="minorHAnsi"/>
          <w:kern w:val="24"/>
          <w:lang w:eastAsia="fr-FR"/>
        </w:rPr>
        <w:t>utres coûts du socle (</w:t>
      </w:r>
      <w:r w:rsidR="007B2DE9" w:rsidRPr="000B1CC0">
        <w:rPr>
          <w:rFonts w:asciiTheme="minorHAnsi" w:hAnsiTheme="minorHAnsi" w:cstheme="minorHAnsi"/>
          <w:kern w:val="24"/>
          <w:lang w:eastAsia="fr-FR"/>
        </w:rPr>
        <w:t>Service de collecte et d’analyse des faits sûreté</w:t>
      </w:r>
      <w:r w:rsidR="00143791" w:rsidRPr="000B1CC0">
        <w:rPr>
          <w:rFonts w:asciiTheme="minorHAnsi" w:hAnsiTheme="minorHAnsi" w:cstheme="minorHAnsi"/>
          <w:kern w:val="24"/>
          <w:lang w:eastAsia="fr-FR"/>
        </w:rPr>
        <w:t>, C</w:t>
      </w:r>
      <w:r w:rsidR="007B2DE9" w:rsidRPr="000B1CC0">
        <w:rPr>
          <w:rFonts w:asciiTheme="minorHAnsi" w:hAnsiTheme="minorHAnsi" w:cstheme="minorHAnsi"/>
          <w:kern w:val="24"/>
          <w:lang w:eastAsia="fr-FR"/>
        </w:rPr>
        <w:t>entre de formation</w:t>
      </w:r>
      <w:r w:rsidR="00BD4351" w:rsidRPr="000B1CC0">
        <w:rPr>
          <w:rFonts w:asciiTheme="minorHAnsi" w:hAnsiTheme="minorHAnsi" w:cstheme="minorHAnsi"/>
          <w:kern w:val="24"/>
          <w:lang w:eastAsia="fr-FR"/>
        </w:rPr>
        <w:t xml:space="preserve">, Déclinaison des plans </w:t>
      </w:r>
      <w:r w:rsidR="00225B4A" w:rsidRPr="000B1CC0">
        <w:rPr>
          <w:rFonts w:asciiTheme="minorHAnsi" w:hAnsiTheme="minorHAnsi" w:cstheme="minorHAnsi"/>
          <w:kern w:val="24"/>
          <w:lang w:eastAsia="fr-FR"/>
        </w:rPr>
        <w:t>gouvernementaux,</w:t>
      </w:r>
      <w:r w:rsidR="00BD4351" w:rsidRPr="000B1CC0">
        <w:rPr>
          <w:rFonts w:asciiTheme="minorHAnsi" w:hAnsiTheme="minorHAnsi" w:cstheme="minorHAnsi"/>
          <w:kern w:val="24"/>
          <w:lang w:eastAsia="fr-FR"/>
        </w:rPr>
        <w:t xml:space="preserve"> etc.)</w:t>
      </w:r>
      <w:r w:rsidR="00225B4A" w:rsidRPr="000B1CC0">
        <w:rPr>
          <w:rFonts w:asciiTheme="minorHAnsi" w:hAnsiTheme="minorHAnsi" w:cstheme="minorHAnsi"/>
          <w:kern w:val="24"/>
          <w:lang w:eastAsia="fr-FR"/>
        </w:rPr>
        <w:t> ;</w:t>
      </w:r>
    </w:p>
    <w:p w14:paraId="1FF6DCBD" w14:textId="0EC658DD" w:rsidR="00D61734" w:rsidRPr="009356A1" w:rsidRDefault="0039251C" w:rsidP="009356A1">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w:t>
      </w:r>
      <w:r w:rsidR="00091F8C" w:rsidRPr="000B1CC0">
        <w:rPr>
          <w:rFonts w:asciiTheme="minorHAnsi" w:hAnsiTheme="minorHAnsi" w:cstheme="minorHAnsi"/>
          <w:kern w:val="24"/>
          <w:lang w:eastAsia="fr-FR"/>
        </w:rPr>
        <w:t xml:space="preserve"> frais généraux.</w:t>
      </w:r>
    </w:p>
    <w:p w14:paraId="33C8D9D6" w14:textId="2B37E326" w:rsidR="009149D9" w:rsidRDefault="009149D9" w:rsidP="00D14B83">
      <w:pPr>
        <w:pStyle w:val="Titre2"/>
      </w:pPr>
      <w:bookmarkStart w:id="1198" w:name="_Toc155777139"/>
      <w:r w:rsidRPr="00E17063">
        <w:t>PRIX DES PRESTATIONS DE LA SÛRETÉ FERROVIAIRE</w:t>
      </w:r>
      <w:bookmarkEnd w:id="1198"/>
    </w:p>
    <w:p w14:paraId="2EED4402" w14:textId="77777777" w:rsidR="009149D9" w:rsidRPr="0080295C" w:rsidRDefault="009149D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coûts et les tarifs des prestations, fonction du volume de production, sont réactualisés chaque année sur base des derniers éléments comptables disponibles et des éléments prévisionnels connus dans le cadre du budget. </w:t>
      </w:r>
    </w:p>
    <w:p w14:paraId="7D372000" w14:textId="77777777" w:rsidR="003E7775" w:rsidRDefault="003E7775" w:rsidP="003E7775">
      <w:pPr>
        <w:spacing w:after="0" w:line="240" w:lineRule="auto"/>
        <w:jc w:val="both"/>
        <w:rPr>
          <w:rFonts w:asciiTheme="minorHAnsi" w:hAnsiTheme="minorHAnsi" w:cstheme="minorHAnsi"/>
          <w:kern w:val="24"/>
          <w:lang w:eastAsia="fr-FR"/>
        </w:rPr>
      </w:pPr>
    </w:p>
    <w:p w14:paraId="4DCC94F4" w14:textId="344E4259" w:rsidR="000159C7" w:rsidRDefault="009149D9" w:rsidP="003E7775">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sont fournies dans le cadre d’une commande préalable des clients qui se traduit par un volume d’heures prévisionnel nécessaire pour la réalisation des missions du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w:t>
      </w:r>
    </w:p>
    <w:p w14:paraId="311EF1F7" w14:textId="3FFD30F9" w:rsidR="00D30D09" w:rsidRPr="00BF718F" w:rsidRDefault="00D30D09" w:rsidP="00544422">
      <w:pPr>
        <w:pStyle w:val="Paragraphedeliste"/>
        <w:numPr>
          <w:ilvl w:val="0"/>
          <w:numId w:val="12"/>
        </w:numPr>
        <w:spacing w:before="100" w:beforeAutospacing="1" w:after="100" w:afterAutospacing="1" w:line="240" w:lineRule="auto"/>
        <w:jc w:val="both"/>
        <w:rPr>
          <w:rFonts w:ascii="Avenir LT Std 45 Book" w:hAnsi="Avenir LT Std 45 Book" w:cs="Arial"/>
          <w:color w:val="3C3732"/>
          <w:sz w:val="24"/>
        </w:rPr>
      </w:pPr>
      <w:r w:rsidRPr="00BF718F">
        <w:rPr>
          <w:rFonts w:ascii="Avenir LT Std 45 Book" w:hAnsi="Avenir LT Std 45 Book"/>
          <w:bCs/>
          <w:color w:val="A1006B"/>
          <w:sz w:val="24"/>
          <w:szCs w:val="24"/>
          <w:lang w:eastAsia="zh-CN"/>
        </w:rPr>
        <w:t xml:space="preserve">HEURES PRODUITES PAR LE </w:t>
      </w:r>
      <w:r>
        <w:rPr>
          <w:rFonts w:ascii="Avenir LT Std 45 Book" w:hAnsi="Avenir LT Std 45 Book"/>
          <w:bCs/>
          <w:color w:val="A1006B"/>
          <w:sz w:val="24"/>
          <w:szCs w:val="24"/>
          <w:lang w:eastAsia="zh-CN"/>
        </w:rPr>
        <w:t>SERVICE INTERNE DE SÉCURITÉ</w:t>
      </w:r>
      <w:r w:rsidRPr="00BF718F">
        <w:rPr>
          <w:rFonts w:ascii="Avenir LT Std 45 Book" w:hAnsi="Avenir LT Std 45 Book"/>
          <w:bCs/>
          <w:color w:val="A1006B"/>
          <w:sz w:val="24"/>
          <w:szCs w:val="24"/>
          <w:lang w:eastAsia="zh-CN"/>
        </w:rPr>
        <w:t xml:space="preserve"> SNCF</w:t>
      </w:r>
    </w:p>
    <w:p w14:paraId="0B356062" w14:textId="75E3C592"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w:t>
      </w:r>
      <w:r w:rsidR="00B01BB8" w:rsidRPr="0080295C">
        <w:rPr>
          <w:rFonts w:asciiTheme="minorHAnsi" w:hAnsiTheme="minorHAnsi" w:cstheme="minorHAnsi"/>
          <w:kern w:val="24"/>
          <w:lang w:eastAsia="fr-FR"/>
        </w:rPr>
        <w:t xml:space="preserve">sont </w:t>
      </w:r>
      <w:r w:rsidRPr="0080295C">
        <w:rPr>
          <w:rFonts w:asciiTheme="minorHAnsi" w:hAnsiTheme="minorHAnsi" w:cstheme="minorHAnsi"/>
          <w:kern w:val="24"/>
          <w:lang w:eastAsia="fr-FR"/>
        </w:rPr>
        <w:t xml:space="preserve">décrites </w:t>
      </w:r>
      <w:r w:rsidR="00B01BB8" w:rsidRPr="003E7775">
        <w:rPr>
          <w:rFonts w:asciiTheme="minorHAnsi" w:hAnsiTheme="minorHAnsi" w:cstheme="minorHAnsi"/>
          <w:kern w:val="24"/>
          <w:lang w:eastAsia="fr-FR"/>
        </w:rPr>
        <w:t>au</w:t>
      </w:r>
      <w:r w:rsidRPr="003E7775">
        <w:rPr>
          <w:rFonts w:asciiTheme="minorHAnsi" w:hAnsiTheme="minorHAnsi" w:cstheme="minorHAnsi"/>
          <w:kern w:val="24"/>
          <w:lang w:eastAsia="fr-FR"/>
        </w:rPr>
        <w:t xml:space="preserve"> </w:t>
      </w:r>
      <w:r w:rsidR="00C63D29" w:rsidRPr="003E7775">
        <w:rPr>
          <w:rFonts w:asciiTheme="minorHAnsi" w:hAnsiTheme="minorHAnsi" w:cstheme="minorHAnsi"/>
          <w:kern w:val="24"/>
          <w:lang w:eastAsia="fr-FR"/>
        </w:rPr>
        <w:t>2.</w:t>
      </w:r>
      <w:r w:rsidRPr="003E7775">
        <w:rPr>
          <w:rFonts w:asciiTheme="minorHAnsi" w:hAnsiTheme="minorHAnsi" w:cstheme="minorHAnsi"/>
          <w:kern w:val="24"/>
          <w:lang w:eastAsia="fr-FR"/>
        </w:rPr>
        <w:t xml:space="preserve"> </w:t>
      </w:r>
      <w:r w:rsidRPr="0080295C">
        <w:rPr>
          <w:rFonts w:asciiTheme="minorHAnsi" w:hAnsiTheme="minorHAnsi" w:cstheme="minorHAnsi"/>
          <w:kern w:val="24"/>
          <w:lang w:eastAsia="fr-FR"/>
        </w:rPr>
        <w:t>du présent document de référence sûreté. L’unité d’œuvre et de tarification est l’heure produite par agent du Service Interne de Sécurité SNCF.</w:t>
      </w:r>
    </w:p>
    <w:p w14:paraId="19BF464D" w14:textId="77777777"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Afin de donner de la lisibilité pour les clients sur les volumes d’heures nécessaires aux interventions de sûreté qu’ils souhaitent commander, les chargés d’affaires de la Direction de la Sûreté pourront donner, à titre indicatif, une estimation de prix par prestation au moment de la commande, résultant de la multiplication des coûts d’une heure de production par le volume moyen d’heures d’intervention et le nombre moyen d’agents de sûreté intervenant selon la prestation et le lieu de réalisation.</w:t>
      </w:r>
    </w:p>
    <w:p w14:paraId="30177251" w14:textId="084EC348" w:rsidR="00A60BC7" w:rsidRPr="00893CC1" w:rsidRDefault="00D30D09" w:rsidP="00893CC1">
      <w:pPr>
        <w:spacing w:before="100" w:beforeAutospacing="1" w:after="0" w:line="240" w:lineRule="auto"/>
        <w:jc w:val="both"/>
        <w:rPr>
          <w:rFonts w:asciiTheme="minorHAnsi" w:hAnsiTheme="minorHAnsi" w:cstheme="minorHAnsi"/>
          <w:color w:val="00B050"/>
          <w:kern w:val="24"/>
          <w:lang w:eastAsia="fr-FR"/>
        </w:rPr>
      </w:pPr>
      <w:r w:rsidRPr="00893CC1">
        <w:rPr>
          <w:rFonts w:asciiTheme="minorHAnsi" w:hAnsiTheme="minorHAnsi" w:cstheme="minorHAnsi"/>
          <w:color w:val="00B050"/>
          <w:kern w:val="24"/>
          <w:lang w:eastAsia="fr-FR"/>
        </w:rPr>
        <w:t>Le tarif de l’heure intègre </w:t>
      </w:r>
      <w:r w:rsidR="00893CC1" w:rsidRPr="00893CC1">
        <w:rPr>
          <w:rFonts w:asciiTheme="minorHAnsi" w:hAnsiTheme="minorHAnsi" w:cstheme="minorHAnsi"/>
          <w:color w:val="00B050"/>
          <w:kern w:val="24"/>
          <w:lang w:eastAsia="fr-FR"/>
        </w:rPr>
        <w:t>donc la structure de coûts citée au 5.1. à laquelle on ajoute u</w:t>
      </w:r>
      <w:r w:rsidRPr="00893CC1">
        <w:rPr>
          <w:rFonts w:asciiTheme="minorHAnsi" w:hAnsiTheme="minorHAnsi" w:cstheme="minorHAnsi"/>
          <w:color w:val="00B050"/>
          <w:kern w:val="24"/>
          <w:lang w:eastAsia="fr-FR"/>
        </w:rPr>
        <w:t>n</w:t>
      </w:r>
      <w:r w:rsidR="007D068E" w:rsidRPr="00893CC1">
        <w:rPr>
          <w:rFonts w:asciiTheme="minorHAnsi" w:hAnsiTheme="minorHAnsi" w:cstheme="minorHAnsi"/>
          <w:color w:val="00B050"/>
          <w:kern w:val="24"/>
          <w:lang w:eastAsia="fr-FR"/>
        </w:rPr>
        <w:t xml:space="preserve"> bénéfice raisonnable</w:t>
      </w:r>
      <w:r w:rsidR="00A60BC7" w:rsidRPr="00893CC1">
        <w:rPr>
          <w:rFonts w:asciiTheme="minorHAnsi" w:hAnsiTheme="minorHAnsi" w:cstheme="minorHAnsi"/>
          <w:color w:val="00B050"/>
          <w:kern w:val="24"/>
          <w:lang w:eastAsia="fr-FR"/>
        </w:rPr>
        <w:t>.</w:t>
      </w:r>
    </w:p>
    <w:p w14:paraId="1731C0BD" w14:textId="6A4BE110" w:rsidR="009356A1" w:rsidRDefault="009356A1" w:rsidP="003E7775">
      <w:pPr>
        <w:spacing w:after="0" w:line="240" w:lineRule="auto"/>
        <w:rPr>
          <w:rFonts w:ascii="Avenir LT Std 45 Book" w:hAnsi="Avenir LT Std 45 Book" w:cs="Arial"/>
          <w:kern w:val="24"/>
          <w:sz w:val="24"/>
          <w:szCs w:val="24"/>
          <w:lang w:eastAsia="fr-FR"/>
        </w:rPr>
      </w:pPr>
    </w:p>
    <w:tbl>
      <w:tblPr>
        <w:tblW w:w="5600" w:type="dxa"/>
        <w:jc w:val="center"/>
        <w:tblCellMar>
          <w:left w:w="70" w:type="dxa"/>
          <w:right w:w="70" w:type="dxa"/>
        </w:tblCellMar>
        <w:tblLook w:val="04A0" w:firstRow="1" w:lastRow="0" w:firstColumn="1" w:lastColumn="0" w:noHBand="0" w:noVBand="1"/>
      </w:tblPr>
      <w:tblGrid>
        <w:gridCol w:w="3360"/>
        <w:gridCol w:w="2240"/>
      </w:tblGrid>
      <w:tr w:rsidR="009356A1" w:rsidRPr="000159C7" w14:paraId="4108FA40" w14:textId="77777777" w:rsidTr="008A3211">
        <w:trPr>
          <w:trHeight w:val="288"/>
          <w:jc w:val="center"/>
        </w:trPr>
        <w:tc>
          <w:tcPr>
            <w:tcW w:w="5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BBC888" w14:textId="77777777" w:rsidR="009356A1" w:rsidRPr="000159C7" w:rsidRDefault="009356A1" w:rsidP="008A3211">
            <w:pPr>
              <w:spacing w:after="0" w:line="240" w:lineRule="auto"/>
              <w:jc w:val="center"/>
              <w:rPr>
                <w:rFonts w:ascii="Calibri" w:hAnsi="Calibri" w:cs="Calibri"/>
                <w:color w:val="000000"/>
                <w:lang w:eastAsia="fr-FR"/>
              </w:rPr>
            </w:pPr>
            <w:r w:rsidRPr="000159C7">
              <w:rPr>
                <w:rFonts w:ascii="Calibri" w:hAnsi="Calibri" w:cs="Calibri"/>
                <w:color w:val="000000"/>
                <w:lang w:eastAsia="fr-FR"/>
              </w:rPr>
              <w:t>2024</w:t>
            </w:r>
          </w:p>
        </w:tc>
      </w:tr>
      <w:tr w:rsidR="009356A1" w:rsidRPr="000159C7" w14:paraId="42541215" w14:textId="77777777" w:rsidTr="008A3211">
        <w:trPr>
          <w:trHeight w:val="576"/>
          <w:jc w:val="center"/>
        </w:trPr>
        <w:tc>
          <w:tcPr>
            <w:tcW w:w="3360" w:type="dxa"/>
            <w:tcBorders>
              <w:top w:val="nil"/>
              <w:left w:val="single" w:sz="4" w:space="0" w:color="auto"/>
              <w:bottom w:val="single" w:sz="4" w:space="0" w:color="auto"/>
              <w:right w:val="single" w:sz="4" w:space="0" w:color="auto"/>
            </w:tcBorders>
            <w:shd w:val="clear" w:color="000000" w:fill="009AA6"/>
            <w:vAlign w:val="center"/>
            <w:hideMark/>
          </w:tcPr>
          <w:p w14:paraId="107531DC" w14:textId="77777777" w:rsidR="009356A1" w:rsidRPr="000159C7" w:rsidRDefault="009356A1" w:rsidP="008A3211">
            <w:pPr>
              <w:spacing w:after="0" w:line="240" w:lineRule="auto"/>
              <w:rPr>
                <w:rFonts w:ascii="Calibri" w:hAnsi="Calibri" w:cs="Calibri"/>
                <w:color w:val="FFFFFF"/>
                <w:lang w:eastAsia="fr-FR"/>
              </w:rPr>
            </w:pPr>
            <w:r w:rsidRPr="000159C7">
              <w:rPr>
                <w:rFonts w:ascii="Calibri" w:hAnsi="Calibri" w:cs="Calibri"/>
                <w:color w:val="FFFFFF"/>
                <w:lang w:eastAsia="fr-FR"/>
              </w:rPr>
              <w:t>Tarif horaire service interne de sécurité SNCF (SIS)</w:t>
            </w:r>
          </w:p>
        </w:tc>
        <w:tc>
          <w:tcPr>
            <w:tcW w:w="2240" w:type="dxa"/>
            <w:tcBorders>
              <w:top w:val="nil"/>
              <w:left w:val="nil"/>
              <w:bottom w:val="single" w:sz="4" w:space="0" w:color="auto"/>
              <w:right w:val="single" w:sz="4" w:space="0" w:color="auto"/>
            </w:tcBorders>
            <w:shd w:val="clear" w:color="auto" w:fill="auto"/>
            <w:noWrap/>
            <w:vAlign w:val="center"/>
            <w:hideMark/>
          </w:tcPr>
          <w:p w14:paraId="7B0678C5" w14:textId="3D4470C8" w:rsidR="009356A1" w:rsidRPr="000159C7" w:rsidRDefault="001F53DB" w:rsidP="008A3211">
            <w:pPr>
              <w:spacing w:after="0" w:line="240" w:lineRule="auto"/>
              <w:rPr>
                <w:rFonts w:ascii="Calibri" w:hAnsi="Calibri" w:cs="Calibri"/>
                <w:color w:val="000000"/>
                <w:lang w:eastAsia="fr-FR"/>
              </w:rPr>
            </w:pPr>
            <w:r>
              <w:rPr>
                <w:rFonts w:ascii="Calibri" w:hAnsi="Calibri" w:cs="Calibri"/>
                <w:color w:val="000000"/>
                <w:lang w:eastAsia="fr-FR"/>
              </w:rPr>
              <w:t>96</w:t>
            </w:r>
            <w:r w:rsidR="009356A1" w:rsidRPr="000159C7">
              <w:rPr>
                <w:rFonts w:ascii="Calibri" w:hAnsi="Calibri" w:cs="Calibri"/>
                <w:color w:val="000000"/>
                <w:lang w:eastAsia="fr-FR"/>
              </w:rPr>
              <w:t>,</w:t>
            </w:r>
            <w:r>
              <w:rPr>
                <w:rFonts w:ascii="Calibri" w:hAnsi="Calibri" w:cs="Calibri"/>
                <w:color w:val="000000"/>
                <w:lang w:eastAsia="fr-FR"/>
              </w:rPr>
              <w:t>9</w:t>
            </w:r>
            <w:r w:rsidR="008D3B64">
              <w:rPr>
                <w:rFonts w:ascii="Calibri" w:hAnsi="Calibri" w:cs="Calibri"/>
                <w:color w:val="000000"/>
                <w:lang w:eastAsia="fr-FR"/>
              </w:rPr>
              <w:t>3</w:t>
            </w:r>
            <w:r w:rsidR="009356A1" w:rsidRPr="000159C7">
              <w:rPr>
                <w:rFonts w:ascii="Calibri" w:hAnsi="Calibri" w:cs="Calibri"/>
                <w:color w:val="000000"/>
                <w:lang w:eastAsia="fr-FR"/>
              </w:rPr>
              <w:t xml:space="preserve"> € / heure produite</w:t>
            </w:r>
          </w:p>
        </w:tc>
      </w:tr>
    </w:tbl>
    <w:p w14:paraId="64A7E62C" w14:textId="37035DC9" w:rsidR="00C63D29" w:rsidRDefault="00C63D29" w:rsidP="003E7775">
      <w:pPr>
        <w:spacing w:after="0" w:line="240" w:lineRule="auto"/>
        <w:rPr>
          <w:rFonts w:ascii="Avenir LT Std 45 Book" w:hAnsi="Avenir LT Std 45 Book" w:cs="Arial"/>
          <w:kern w:val="24"/>
          <w:sz w:val="24"/>
          <w:szCs w:val="24"/>
          <w:lang w:eastAsia="fr-FR"/>
        </w:rPr>
      </w:pPr>
    </w:p>
    <w:p w14:paraId="2648078A" w14:textId="7CFFC460" w:rsidR="009149D9" w:rsidRDefault="009149D9" w:rsidP="00B03377">
      <w:pPr>
        <w:pStyle w:val="Titre1"/>
      </w:pPr>
      <w:bookmarkStart w:id="1199" w:name="_Toc151965438"/>
      <w:bookmarkStart w:id="1200" w:name="_Toc151965492"/>
      <w:bookmarkStart w:id="1201" w:name="_Toc155777140"/>
      <w:bookmarkEnd w:id="1199"/>
      <w:bookmarkEnd w:id="1200"/>
      <w:r w:rsidRPr="00E17063">
        <w:lastRenderedPageBreak/>
        <w:t>FACTURATION</w:t>
      </w:r>
      <w:bookmarkEnd w:id="1201"/>
    </w:p>
    <w:p w14:paraId="24AC9EC1" w14:textId="46E07DB9" w:rsidR="003F7FE5" w:rsidRDefault="003F7FE5" w:rsidP="003F7FE5">
      <w:pPr>
        <w:rPr>
          <w:lang w:eastAsia="zh-CN"/>
        </w:rPr>
      </w:pPr>
    </w:p>
    <w:p w14:paraId="510D9E04" w14:textId="774CA9A1" w:rsidR="003F7FE5" w:rsidRPr="0080295C" w:rsidRDefault="0091601A" w:rsidP="00F01A74">
      <w:pPr>
        <w:spacing w:before="100" w:beforeAutospacing="1" w:after="100" w:afterAutospacing="1" w:line="240" w:lineRule="auto"/>
        <w:ind w:right="53"/>
        <w:jc w:val="both"/>
        <w:rPr>
          <w:rFonts w:asciiTheme="minorHAnsi" w:hAnsiTheme="minorHAnsi" w:cstheme="minorHAnsi"/>
          <w:kern w:val="24"/>
          <w:lang w:eastAsia="fr-FR"/>
        </w:rPr>
      </w:pPr>
      <w:r w:rsidRPr="0080295C">
        <w:rPr>
          <w:rFonts w:asciiTheme="minorHAnsi" w:hAnsiTheme="minorHAnsi" w:cstheme="minorHAnsi"/>
          <w:kern w:val="24"/>
          <w:lang w:eastAsia="fr-FR"/>
        </w:rPr>
        <w:t>A</w:t>
      </w:r>
      <w:r w:rsidR="003F7FE5" w:rsidRPr="0080295C">
        <w:rPr>
          <w:rFonts w:asciiTheme="minorHAnsi" w:hAnsiTheme="minorHAnsi" w:cstheme="minorHAnsi"/>
          <w:kern w:val="24"/>
          <w:lang w:eastAsia="fr-FR"/>
        </w:rPr>
        <w:t xml:space="preserve"> titre exceptionnel, le présent document de référence des prestations de sûreté est publié dans sa version « </w:t>
      </w:r>
      <w:r w:rsidR="006D6E99" w:rsidRPr="0080295C">
        <w:rPr>
          <w:rFonts w:asciiTheme="minorHAnsi" w:hAnsiTheme="minorHAnsi" w:cstheme="minorHAnsi"/>
          <w:kern w:val="24"/>
          <w:lang w:eastAsia="fr-FR"/>
        </w:rPr>
        <w:t>projet</w:t>
      </w:r>
      <w:r w:rsidR="003F7FE5" w:rsidRPr="0080295C">
        <w:rPr>
          <w:rFonts w:asciiTheme="minorHAnsi" w:hAnsiTheme="minorHAnsi" w:cstheme="minorHAnsi"/>
          <w:kern w:val="24"/>
          <w:lang w:eastAsia="fr-FR"/>
        </w:rPr>
        <w:t xml:space="preserve"> » en </w:t>
      </w:r>
      <w:r w:rsidR="006D6E99" w:rsidRPr="0080295C">
        <w:rPr>
          <w:rFonts w:asciiTheme="minorHAnsi" w:hAnsiTheme="minorHAnsi" w:cstheme="minorHAnsi"/>
          <w:kern w:val="24"/>
          <w:lang w:eastAsia="fr-FR"/>
        </w:rPr>
        <w:t>202</w:t>
      </w:r>
      <w:r w:rsidR="00E26836">
        <w:rPr>
          <w:rFonts w:asciiTheme="minorHAnsi" w:hAnsiTheme="minorHAnsi" w:cstheme="minorHAnsi"/>
          <w:kern w:val="24"/>
          <w:lang w:eastAsia="fr-FR"/>
        </w:rPr>
        <w:t>4</w:t>
      </w:r>
      <w:r w:rsidR="003F7FE5" w:rsidRPr="0080295C">
        <w:rPr>
          <w:rFonts w:asciiTheme="minorHAnsi" w:hAnsiTheme="minorHAnsi" w:cstheme="minorHAnsi"/>
          <w:kern w:val="24"/>
          <w:lang w:eastAsia="fr-FR"/>
        </w:rPr>
        <w:t xml:space="preserve">, </w:t>
      </w:r>
      <w:r w:rsidR="00085389" w:rsidRPr="0080295C">
        <w:rPr>
          <w:rFonts w:asciiTheme="minorHAnsi" w:hAnsiTheme="minorHAnsi" w:cstheme="minorHAnsi"/>
          <w:kern w:val="24"/>
          <w:lang w:eastAsia="fr-FR"/>
        </w:rPr>
        <w:t>après</w:t>
      </w:r>
      <w:r w:rsidR="003F7FE5" w:rsidRPr="0080295C">
        <w:rPr>
          <w:rFonts w:asciiTheme="minorHAnsi" w:hAnsiTheme="minorHAnsi" w:cstheme="minorHAnsi"/>
          <w:kern w:val="24"/>
          <w:lang w:eastAsia="fr-FR"/>
        </w:rPr>
        <w:t xml:space="preserve"> l’entrée en vigueur du service annuel auquel il se rapporte (du 1</w:t>
      </w:r>
      <w:r w:rsidR="00E26836">
        <w:rPr>
          <w:rFonts w:asciiTheme="minorHAnsi" w:hAnsiTheme="minorHAnsi" w:cstheme="minorHAnsi"/>
          <w:kern w:val="24"/>
          <w:lang w:eastAsia="fr-FR"/>
        </w:rPr>
        <w:t>0</w:t>
      </w:r>
      <w:r w:rsidR="003F7FE5" w:rsidRPr="0080295C">
        <w:rPr>
          <w:rFonts w:asciiTheme="minorHAnsi" w:hAnsiTheme="minorHAnsi" w:cstheme="minorHAnsi"/>
          <w:kern w:val="24"/>
          <w:lang w:eastAsia="fr-FR"/>
        </w:rPr>
        <w:t xml:space="preserve"> décembre 202</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 xml:space="preserve"> au </w:t>
      </w:r>
      <w:r w:rsidR="00E26836">
        <w:rPr>
          <w:rFonts w:asciiTheme="minorHAnsi" w:hAnsiTheme="minorHAnsi" w:cstheme="minorHAnsi"/>
          <w:kern w:val="24"/>
          <w:lang w:eastAsia="fr-FR"/>
        </w:rPr>
        <w:t>14</w:t>
      </w:r>
      <w:r w:rsidR="003F7FE5" w:rsidRPr="0080295C">
        <w:rPr>
          <w:rFonts w:asciiTheme="minorHAnsi" w:hAnsiTheme="minorHAnsi" w:cstheme="minorHAnsi"/>
          <w:kern w:val="24"/>
          <w:lang w:eastAsia="fr-FR"/>
        </w:rPr>
        <w:t xml:space="preserve"> décembre 202</w:t>
      </w:r>
      <w:r w:rsidR="00E26836">
        <w:rPr>
          <w:rFonts w:asciiTheme="minorHAnsi" w:hAnsiTheme="minorHAnsi" w:cstheme="minorHAnsi"/>
          <w:kern w:val="24"/>
          <w:lang w:eastAsia="fr-FR"/>
        </w:rPr>
        <w:t>4</w:t>
      </w:r>
      <w:r w:rsidR="003F7FE5" w:rsidRPr="0080295C">
        <w:rPr>
          <w:rFonts w:asciiTheme="minorHAnsi" w:hAnsiTheme="minorHAnsi" w:cstheme="minorHAnsi"/>
          <w:kern w:val="24"/>
          <w:lang w:eastAsia="fr-FR"/>
        </w:rPr>
        <w:t xml:space="preserve">). Dans l’attente de la validation de la tarification par l’ART, la Direction de la Sûreté SNCF facture les prestations </w:t>
      </w:r>
      <w:r w:rsidR="00B01BB8" w:rsidRPr="0080295C">
        <w:rPr>
          <w:rFonts w:asciiTheme="minorHAnsi" w:hAnsiTheme="minorHAnsi" w:cstheme="minorHAnsi"/>
          <w:kern w:val="24"/>
          <w:lang w:eastAsia="fr-FR"/>
        </w:rPr>
        <w:t>régulées</w:t>
      </w:r>
      <w:r w:rsidR="003F7FE5" w:rsidRPr="0080295C">
        <w:rPr>
          <w:rFonts w:asciiTheme="minorHAnsi" w:hAnsiTheme="minorHAnsi" w:cstheme="minorHAnsi"/>
          <w:kern w:val="24"/>
          <w:lang w:eastAsia="fr-FR"/>
        </w:rPr>
        <w:t xml:space="preserve"> des agents du </w:t>
      </w:r>
      <w:r w:rsidR="00210034" w:rsidRPr="0080295C">
        <w:rPr>
          <w:rFonts w:asciiTheme="minorHAnsi" w:hAnsiTheme="minorHAnsi" w:cstheme="minorHAnsi"/>
          <w:kern w:val="24"/>
          <w:lang w:eastAsia="fr-FR"/>
        </w:rPr>
        <w:t>Service Interne de Sécurité</w:t>
      </w:r>
      <w:r w:rsidR="003F7FE5"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003F7FE5" w:rsidRPr="0080295C">
        <w:rPr>
          <w:rFonts w:asciiTheme="minorHAnsi" w:hAnsiTheme="minorHAnsi" w:cstheme="minorHAnsi"/>
          <w:kern w:val="24"/>
          <w:lang w:eastAsia="fr-FR"/>
        </w:rPr>
        <w:t>au dernier tarif validé par l’</w:t>
      </w:r>
      <w:r w:rsidR="00956E3B" w:rsidRPr="0080295C">
        <w:rPr>
          <w:rFonts w:asciiTheme="minorHAnsi" w:hAnsiTheme="minorHAnsi" w:cstheme="minorHAnsi"/>
          <w:kern w:val="24"/>
          <w:lang w:eastAsia="fr-FR"/>
        </w:rPr>
        <w:t>ART</w:t>
      </w:r>
      <w:r w:rsidR="003F7FE5" w:rsidRPr="0080295C">
        <w:rPr>
          <w:rFonts w:asciiTheme="minorHAnsi" w:hAnsiTheme="minorHAnsi" w:cstheme="minorHAnsi"/>
          <w:kern w:val="24"/>
          <w:lang w:eastAsia="fr-FR"/>
        </w:rPr>
        <w:t xml:space="preserve"> dans son avis 202</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-0</w:t>
      </w:r>
      <w:r w:rsidR="00E26836">
        <w:rPr>
          <w:rFonts w:asciiTheme="minorHAnsi" w:hAnsiTheme="minorHAnsi" w:cstheme="minorHAnsi"/>
          <w:kern w:val="24"/>
          <w:lang w:eastAsia="fr-FR"/>
        </w:rPr>
        <w:t>55</w:t>
      </w:r>
      <w:r w:rsidR="003F7FE5" w:rsidRPr="0080295C">
        <w:rPr>
          <w:rFonts w:asciiTheme="minorHAnsi" w:hAnsiTheme="minorHAnsi" w:cstheme="minorHAnsi"/>
          <w:kern w:val="24"/>
          <w:lang w:eastAsia="fr-FR"/>
        </w:rPr>
        <w:t xml:space="preserve"> du </w:t>
      </w:r>
      <w:r w:rsidR="00E26836">
        <w:rPr>
          <w:rFonts w:asciiTheme="minorHAnsi" w:hAnsiTheme="minorHAnsi" w:cstheme="minorHAnsi"/>
          <w:kern w:val="24"/>
          <w:lang w:eastAsia="fr-FR"/>
        </w:rPr>
        <w:t>2</w:t>
      </w:r>
      <w:r w:rsidR="00075098">
        <w:rPr>
          <w:rFonts w:asciiTheme="minorHAnsi" w:hAnsiTheme="minorHAnsi" w:cstheme="minorHAnsi"/>
          <w:kern w:val="24"/>
          <w:lang w:eastAsia="fr-FR"/>
        </w:rPr>
        <w:t>1</w:t>
      </w:r>
      <w:r w:rsidR="003F7FE5" w:rsidRPr="0080295C">
        <w:rPr>
          <w:rFonts w:asciiTheme="minorHAnsi" w:hAnsiTheme="minorHAnsi" w:cstheme="minorHAnsi"/>
          <w:kern w:val="24"/>
          <w:lang w:eastAsia="fr-FR"/>
        </w:rPr>
        <w:t>/</w:t>
      </w:r>
      <w:r w:rsidR="00E26836">
        <w:rPr>
          <w:rFonts w:asciiTheme="minorHAnsi" w:hAnsiTheme="minorHAnsi" w:cstheme="minorHAnsi"/>
          <w:kern w:val="24"/>
          <w:lang w:eastAsia="fr-FR"/>
        </w:rPr>
        <w:t>11</w:t>
      </w:r>
      <w:r w:rsidR="003F7FE5" w:rsidRPr="0080295C">
        <w:rPr>
          <w:rFonts w:asciiTheme="minorHAnsi" w:hAnsiTheme="minorHAnsi" w:cstheme="minorHAnsi"/>
          <w:kern w:val="24"/>
          <w:lang w:eastAsia="fr-FR"/>
        </w:rPr>
        <w:t>/202</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 xml:space="preserve">, soit </w:t>
      </w:r>
      <w:r w:rsidR="00E26836">
        <w:rPr>
          <w:rFonts w:asciiTheme="minorHAnsi" w:hAnsiTheme="minorHAnsi" w:cstheme="minorHAnsi"/>
          <w:kern w:val="24"/>
          <w:lang w:eastAsia="fr-FR"/>
        </w:rPr>
        <w:t>92</w:t>
      </w:r>
      <w:r w:rsidR="003F7FE5" w:rsidRPr="0080295C">
        <w:rPr>
          <w:rFonts w:asciiTheme="minorHAnsi" w:hAnsiTheme="minorHAnsi" w:cstheme="minorHAnsi"/>
          <w:kern w:val="24"/>
          <w:lang w:eastAsia="fr-FR"/>
        </w:rPr>
        <w:t>,</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 xml:space="preserve">8 € de l’heure. </w:t>
      </w:r>
    </w:p>
    <w:p w14:paraId="47980B1E" w14:textId="0D9A65AB" w:rsidR="003F7FE5" w:rsidRPr="0080295C" w:rsidRDefault="003F7FE5" w:rsidP="00E01765">
      <w:pPr>
        <w:spacing w:before="100" w:beforeAutospacing="1" w:after="100" w:afterAutospacing="1" w:line="240" w:lineRule="auto"/>
        <w:ind w:right="53"/>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Dès que l’ART aura émis son avis,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procédera</w:t>
      </w:r>
      <w:r w:rsidR="001B331A" w:rsidRPr="0080295C">
        <w:rPr>
          <w:rFonts w:asciiTheme="minorHAnsi" w:hAnsiTheme="minorHAnsi" w:cstheme="minorHAnsi"/>
          <w:kern w:val="24"/>
          <w:lang w:eastAsia="fr-FR"/>
        </w:rPr>
        <w:t>, selon le nouveau modèle validé par l’</w:t>
      </w:r>
      <w:r w:rsidR="00956E3B" w:rsidRPr="0080295C">
        <w:rPr>
          <w:rFonts w:asciiTheme="minorHAnsi" w:hAnsiTheme="minorHAnsi" w:cstheme="minorHAnsi"/>
          <w:kern w:val="24"/>
          <w:lang w:eastAsia="fr-FR"/>
        </w:rPr>
        <w:t>ART</w:t>
      </w:r>
      <w:r w:rsidR="001B331A" w:rsidRPr="0080295C">
        <w:rPr>
          <w:rFonts w:asciiTheme="minorHAnsi" w:hAnsiTheme="minorHAnsi" w:cstheme="minorHAnsi"/>
          <w:kern w:val="24"/>
          <w:lang w:eastAsia="fr-FR"/>
        </w:rPr>
        <w:t>,</w:t>
      </w:r>
      <w:r w:rsidRPr="0080295C">
        <w:rPr>
          <w:rFonts w:asciiTheme="minorHAnsi" w:hAnsiTheme="minorHAnsi" w:cstheme="minorHAnsi"/>
          <w:kern w:val="24"/>
          <w:lang w:eastAsia="fr-FR"/>
        </w:rPr>
        <w:t xml:space="preserve"> à la régularisation</w:t>
      </w:r>
      <w:r w:rsidR="00C84FF5" w:rsidRPr="0080295C">
        <w:rPr>
          <w:rFonts w:asciiTheme="minorHAnsi" w:hAnsiTheme="minorHAnsi" w:cstheme="minorHAnsi"/>
          <w:kern w:val="24"/>
          <w:lang w:eastAsia="fr-FR"/>
        </w:rPr>
        <w:t xml:space="preserve"> de sa facturation</w:t>
      </w:r>
      <w:r w:rsidR="001B331A" w:rsidRPr="0080295C">
        <w:rPr>
          <w:rFonts w:asciiTheme="minorHAnsi" w:hAnsiTheme="minorHAnsi" w:cstheme="minorHAnsi"/>
          <w:kern w:val="24"/>
          <w:lang w:eastAsia="fr-FR"/>
        </w:rPr>
        <w:t xml:space="preserve"> </w:t>
      </w:r>
      <w:r w:rsidRPr="0080295C">
        <w:rPr>
          <w:rFonts w:asciiTheme="minorHAnsi" w:hAnsiTheme="minorHAnsi" w:cstheme="minorHAnsi"/>
          <w:kern w:val="24"/>
          <w:lang w:eastAsia="fr-FR"/>
        </w:rPr>
        <w:t xml:space="preserve">: </w:t>
      </w:r>
    </w:p>
    <w:p w14:paraId="205E1D0F" w14:textId="5E4B6267" w:rsidR="00C84FF5" w:rsidRPr="0080295C" w:rsidRDefault="00C84FF5" w:rsidP="00544422">
      <w:pPr>
        <w:pStyle w:val="Textepuce1"/>
        <w:numPr>
          <w:ilvl w:val="0"/>
          <w:numId w:val="66"/>
        </w:numPr>
        <w:spacing w:before="100" w:beforeAutospacing="1" w:after="100" w:afterAutospacing="1" w:line="240" w:lineRule="auto"/>
        <w:ind w:right="3030"/>
        <w:jc w:val="both"/>
        <w:rPr>
          <w:rFonts w:asciiTheme="minorHAnsi" w:eastAsia="Times New Roman" w:hAnsiTheme="minorHAnsi" w:cstheme="minorHAnsi"/>
          <w:color w:val="auto"/>
          <w:kern w:val="24"/>
          <w:lang w:eastAsia="fr-FR"/>
        </w:rPr>
      </w:pPr>
      <w:r w:rsidRPr="0080295C">
        <w:rPr>
          <w:rFonts w:asciiTheme="minorHAnsi" w:eastAsia="Times New Roman" w:hAnsiTheme="minorHAnsi" w:cstheme="minorHAnsi"/>
          <w:color w:val="auto"/>
          <w:kern w:val="24"/>
          <w:lang w:eastAsia="fr-FR"/>
        </w:rPr>
        <w:t>Du tarif horaire applicable aux heures produites et facturées depuis le 1</w:t>
      </w:r>
      <w:r w:rsidR="00E26836">
        <w:rPr>
          <w:rFonts w:asciiTheme="minorHAnsi" w:eastAsia="Times New Roman" w:hAnsiTheme="minorHAnsi" w:cstheme="minorHAnsi"/>
          <w:color w:val="auto"/>
          <w:kern w:val="24"/>
          <w:lang w:eastAsia="fr-FR"/>
        </w:rPr>
        <w:t>0</w:t>
      </w:r>
      <w:r w:rsidRPr="0080295C">
        <w:rPr>
          <w:rFonts w:asciiTheme="minorHAnsi" w:eastAsia="Times New Roman" w:hAnsiTheme="minorHAnsi" w:cstheme="minorHAnsi"/>
          <w:color w:val="auto"/>
          <w:kern w:val="24"/>
          <w:lang w:eastAsia="fr-FR"/>
        </w:rPr>
        <w:t xml:space="preserve"> décembre 202</w:t>
      </w:r>
      <w:r w:rsidR="00E26836">
        <w:rPr>
          <w:rFonts w:asciiTheme="minorHAnsi" w:eastAsia="Times New Roman" w:hAnsiTheme="minorHAnsi" w:cstheme="minorHAnsi"/>
          <w:color w:val="auto"/>
          <w:kern w:val="24"/>
          <w:lang w:eastAsia="fr-FR"/>
        </w:rPr>
        <w:t>3</w:t>
      </w:r>
      <w:r w:rsidRPr="0080295C">
        <w:rPr>
          <w:rFonts w:asciiTheme="minorHAnsi" w:eastAsia="Times New Roman" w:hAnsiTheme="minorHAnsi" w:cstheme="minorHAnsi"/>
          <w:color w:val="auto"/>
          <w:kern w:val="24"/>
          <w:lang w:eastAsia="fr-FR"/>
        </w:rPr>
        <w:t xml:space="preserve">. </w:t>
      </w:r>
    </w:p>
    <w:p w14:paraId="643133AA" w14:textId="45327B62" w:rsidR="00ED5C66" w:rsidRPr="0080295C" w:rsidRDefault="00446B95" w:rsidP="00C64F0B">
      <w:pPr>
        <w:pStyle w:val="Paragraphedeliste"/>
        <w:numPr>
          <w:ilvl w:val="1"/>
          <w:numId w:val="66"/>
        </w:numPr>
        <w:spacing w:before="120" w:after="100" w:afterAutospacing="1" w:line="240" w:lineRule="auto"/>
        <w:ind w:left="1434" w:right="-88"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 xml:space="preserve">Les prestations font l’objet d'une facturation mensuelle basée sur l’offre sûreté contractualisée et régularisée à l’échéance du contrat en fonction des prestations effectivement réalisées. La facturation est réalisée en fonction de la commande annuelle « saisonnalisée », avec régularisation, au quatrième trimestre, en fonction des heures réellement produites. </w:t>
      </w:r>
    </w:p>
    <w:p w14:paraId="1701A62D" w14:textId="1769704B" w:rsidR="00C84FF5" w:rsidRPr="0080295C" w:rsidRDefault="00446B95" w:rsidP="00544422">
      <w:pPr>
        <w:pStyle w:val="Paragraphedeliste"/>
        <w:numPr>
          <w:ilvl w:val="1"/>
          <w:numId w:val="66"/>
        </w:numPr>
        <w:spacing w:before="100" w:beforeAutospacing="1" w:after="100" w:afterAutospacing="1" w:line="240" w:lineRule="auto"/>
        <w:ind w:left="1434" w:right="-91"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Ainsi, dans l’hypothèse où le suivi de production démontrerait en fin de contrat que le Service Interne de Sécurité SNCF n’a pas réalisé la totalité des prestations de sûreté, le client ne se verra facturé que du montant des prestations effectivement réalisées, dès lors que cette non-réalisation est imputable au Service Interne de Sécurité</w:t>
      </w:r>
      <w:r w:rsidR="00F01A74" w:rsidRPr="0080295C">
        <w:rPr>
          <w:rFonts w:asciiTheme="minorHAnsi" w:eastAsia="Times New Roman" w:hAnsiTheme="minorHAnsi" w:cstheme="minorHAnsi"/>
          <w:kern w:val="24"/>
          <w:lang w:eastAsia="fr-FR"/>
        </w:rPr>
        <w:t xml:space="preserve"> SNCF</w:t>
      </w:r>
      <w:r w:rsidRPr="0080295C">
        <w:rPr>
          <w:rFonts w:asciiTheme="minorHAnsi" w:eastAsia="Times New Roman" w:hAnsiTheme="minorHAnsi" w:cstheme="minorHAnsi"/>
          <w:kern w:val="24"/>
          <w:lang w:eastAsia="fr-FR"/>
        </w:rPr>
        <w:t>.</w:t>
      </w:r>
    </w:p>
    <w:p w14:paraId="04A9A3F6" w14:textId="77777777" w:rsidR="00F73524" w:rsidRPr="00F73524" w:rsidRDefault="00F73524" w:rsidP="00F73524">
      <w:pPr>
        <w:pStyle w:val="Paragraphedeliste"/>
        <w:spacing w:before="100" w:beforeAutospacing="1" w:after="100" w:afterAutospacing="1" w:line="240" w:lineRule="auto"/>
        <w:ind w:left="1440" w:right="3030"/>
        <w:jc w:val="both"/>
        <w:rPr>
          <w:rFonts w:ascii="Avenir LT Std 45 Book" w:eastAsia="Times New Roman" w:hAnsi="Avenir LT Std 45 Book" w:cs="Arial"/>
          <w:kern w:val="24"/>
          <w:sz w:val="24"/>
          <w:szCs w:val="24"/>
          <w:lang w:eastAsia="fr-FR"/>
        </w:rPr>
      </w:pPr>
    </w:p>
    <w:p w14:paraId="6CC0736B" w14:textId="7D917B88" w:rsidR="009149D9" w:rsidRDefault="009149D9" w:rsidP="00B03377">
      <w:pPr>
        <w:pStyle w:val="Titre1"/>
      </w:pPr>
      <w:bookmarkStart w:id="1202" w:name="_Toc155777141"/>
      <w:r>
        <w:t>POLITIQUE DE CONFIDENTIALITÉ</w:t>
      </w:r>
      <w:bookmarkStart w:id="1203" w:name="_Toc72932056"/>
      <w:bookmarkEnd w:id="1202"/>
    </w:p>
    <w:p w14:paraId="513D0D63" w14:textId="77777777" w:rsidR="000E4606" w:rsidRPr="000E4606" w:rsidRDefault="000E4606" w:rsidP="000E4606">
      <w:pPr>
        <w:rPr>
          <w:lang w:eastAsia="zh-CN"/>
        </w:rPr>
      </w:pPr>
    </w:p>
    <w:p w14:paraId="2E18CD61" w14:textId="7386C7D2"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s’engage à ne pas divulguer et à ne pas dévoiler sous quelque forme que ce soit, des informations confidentielles parce que protégées au titre du secret des affaires et qui leur sont communiquées par un exploitant de services de transport ou une autorité organisatrice, orale ou écrite et ce quel que soit le support. </w:t>
      </w:r>
    </w:p>
    <w:p w14:paraId="088BBF4F" w14:textId="01AE1E36"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L’Opérateur de Transport ou l’Autorité Organisatrice devra indiquer les informations qu’ils estiment couverts par le secret des affaires pour que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soit tenu au respect de leur confidentialité. </w:t>
      </w:r>
    </w:p>
    <w:p w14:paraId="7436EE99" w14:textId="77777777" w:rsidR="009149D9" w:rsidRPr="0080295C" w:rsidRDefault="009149D9" w:rsidP="00F73524">
      <w:pPr>
        <w:spacing w:after="0" w:line="240" w:lineRule="auto"/>
        <w:jc w:val="both"/>
        <w:rPr>
          <w:rFonts w:asciiTheme="minorHAnsi" w:hAnsiTheme="minorHAnsi" w:cstheme="minorHAnsi"/>
          <w:color w:val="3C3732"/>
        </w:rPr>
      </w:pPr>
    </w:p>
    <w:p w14:paraId="26DBDA35" w14:textId="77777777"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On entend par information confidentielle : </w:t>
      </w:r>
    </w:p>
    <w:p w14:paraId="5B4ED947"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7AF25135" w14:textId="733DAEB2" w:rsidR="009149D9" w:rsidRPr="0080295C" w:rsidRDefault="009149D9" w:rsidP="00544422">
      <w:pPr>
        <w:pStyle w:val="Paragraphedeliste"/>
        <w:numPr>
          <w:ilvl w:val="0"/>
          <w:numId w:val="67"/>
        </w:numPr>
        <w:spacing w:after="120" w:line="240" w:lineRule="auto"/>
        <w:ind w:left="714" w:hanging="357"/>
        <w:contextualSpacing w:val="0"/>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éléments des Conventions signées avec ses Clients et les annexes qui relèvent du secret des affaires ou dévoilent des éléments de sécurité ; </w:t>
      </w:r>
    </w:p>
    <w:p w14:paraId="3D2244FB" w14:textId="6E9264D0" w:rsidR="009149D9" w:rsidRPr="0080295C" w:rsidRDefault="009149D9" w:rsidP="00544422">
      <w:pPr>
        <w:pStyle w:val="Paragraphedeliste"/>
        <w:numPr>
          <w:ilvl w:val="0"/>
          <w:numId w:val="67"/>
        </w:num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concernant les opérateurs de transport exploitant des lignes de réseau de transport public dont la communication conférerait à son destinataire un avantage </w:t>
      </w:r>
      <w:r w:rsidR="00903EE6" w:rsidRPr="0080295C">
        <w:rPr>
          <w:rFonts w:asciiTheme="minorHAnsi" w:hAnsiTheme="minorHAnsi" w:cstheme="minorHAnsi"/>
          <w:kern w:val="24"/>
          <w:lang w:eastAsia="fr-FR"/>
        </w:rPr>
        <w:t xml:space="preserve">indu </w:t>
      </w:r>
      <w:r w:rsidRPr="0080295C">
        <w:rPr>
          <w:rFonts w:asciiTheme="minorHAnsi" w:hAnsiTheme="minorHAnsi" w:cstheme="minorHAnsi"/>
          <w:kern w:val="24"/>
          <w:lang w:eastAsia="fr-FR"/>
        </w:rPr>
        <w:t xml:space="preserve">pour l'exercice d'une activité d'exploitant de transport. </w:t>
      </w:r>
    </w:p>
    <w:p w14:paraId="66BD2C38"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025654C9" w14:textId="0D819ADE"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dont la communication ou la divulgation conférerait à son destinataire un avantage </w:t>
      </w:r>
      <w:r w:rsidR="00903EE6" w:rsidRPr="0080295C">
        <w:rPr>
          <w:rFonts w:asciiTheme="minorHAnsi" w:hAnsiTheme="minorHAnsi" w:cstheme="minorHAnsi"/>
          <w:kern w:val="24"/>
          <w:lang w:eastAsia="fr-FR"/>
        </w:rPr>
        <w:t>indu</w:t>
      </w:r>
      <w:r w:rsidRPr="0080295C">
        <w:rPr>
          <w:rFonts w:asciiTheme="minorHAnsi" w:hAnsiTheme="minorHAnsi" w:cstheme="minorHAnsi"/>
          <w:kern w:val="24"/>
          <w:lang w:eastAsia="fr-FR"/>
        </w:rPr>
        <w:t xml:space="preserve"> dans le cadre des procédures de mise en concurrence relatives à une activité d'exploitant de service public de transport.</w:t>
      </w:r>
    </w:p>
    <w:p w14:paraId="71BC80F5" w14:textId="77777777" w:rsidR="000E53F0" w:rsidRPr="0080295C" w:rsidRDefault="000E53F0" w:rsidP="00F73524">
      <w:pPr>
        <w:spacing w:after="0" w:line="240" w:lineRule="auto"/>
        <w:jc w:val="both"/>
        <w:rPr>
          <w:rFonts w:asciiTheme="minorHAnsi" w:hAnsiTheme="minorHAnsi" w:cstheme="minorHAnsi"/>
          <w:kern w:val="24"/>
          <w:lang w:eastAsia="fr-FR"/>
        </w:rPr>
      </w:pPr>
    </w:p>
    <w:p w14:paraId="1432C5F8" w14:textId="494EECDF"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établit, à destination de son personnel, un plan de gestion des informations confidentielles d'ordre économique, commercial, industriel, financier ou technique, mentionnées à l'article R. 2251-60</w:t>
      </w:r>
      <w:r w:rsidR="00903EE6" w:rsidRPr="0080295C">
        <w:rPr>
          <w:rFonts w:asciiTheme="minorHAnsi" w:hAnsiTheme="minorHAnsi" w:cstheme="minorHAnsi"/>
          <w:kern w:val="24"/>
          <w:lang w:eastAsia="fr-FR"/>
        </w:rPr>
        <w:t xml:space="preserve"> du code des transports</w:t>
      </w:r>
      <w:r w:rsidRPr="0080295C">
        <w:rPr>
          <w:rFonts w:asciiTheme="minorHAnsi" w:hAnsiTheme="minorHAnsi" w:cstheme="minorHAnsi"/>
          <w:kern w:val="24"/>
          <w:lang w:eastAsia="fr-FR"/>
        </w:rPr>
        <w:t>, qui sont détenues par ses services, et dont la divulgation est de nature à porter atteinte aux règles d'une concurrence libre et loyale et de non-discrimination imposées par la loi.</w:t>
      </w:r>
    </w:p>
    <w:p w14:paraId="7AE16580"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33FFD85C" w14:textId="0A91ED3B"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prend toutes les mesures nécessaires pour garantir que son personnel amené à avoir connaissance des informations confidentielles dans le cadre de leurs missions, soient informés de cet engagement de confidentialité ainsi que du plan de gestion des informations confidentielles et en respectent la teneur. Elle s’assure également que ses prestataires respectent la confidentialité de ces informations.</w:t>
      </w:r>
    </w:p>
    <w:p w14:paraId="791C1ACF"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463D6BCA" w14:textId="2AC4C67D"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L’obligation de confidentialité fait partie des règles de déontologie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Le client s’engage à respecter la confidentialité des données émises par le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portées à la connaissance du Client et que ce dernier aura considéré comme confidentielles. </w:t>
      </w:r>
    </w:p>
    <w:p w14:paraId="3FE8FCBF" w14:textId="7D87A8E8" w:rsidR="00423567" w:rsidRPr="0080295C" w:rsidRDefault="009149D9" w:rsidP="00F73524">
      <w:pPr>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Ces données pourront relevées notamment du secret des affaires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Pr="0080295C">
        <w:rPr>
          <w:rFonts w:asciiTheme="minorHAnsi" w:hAnsiTheme="minorHAnsi" w:cstheme="minorHAnsi"/>
          <w:kern w:val="24"/>
          <w:lang w:eastAsia="fr-FR"/>
        </w:rPr>
        <w:t>ou liées à des enjeux de sécurité publique. A cet égard, le Client prendra toutes les mesures nécessaires pour garantir que ses employés, dirigeants, administrateurs, agents et prestataires amenés à avoir connaissance des informations confidentielles dans le cadre de leurs missions soient informés de cet engagement de confidentialité et en respectent la teneur.</w:t>
      </w:r>
      <w:bookmarkEnd w:id="1203"/>
    </w:p>
    <w:p w14:paraId="0CBCAB20" w14:textId="77777777" w:rsidR="00133FE0" w:rsidRPr="0080295C" w:rsidRDefault="00133FE0" w:rsidP="00C64F0B">
      <w:pPr>
        <w:jc w:val="both"/>
        <w:rPr>
          <w:rFonts w:asciiTheme="minorHAnsi" w:hAnsiTheme="minorHAnsi" w:cstheme="minorHAnsi"/>
          <w:bCs/>
        </w:rPr>
      </w:pPr>
      <w:bookmarkStart w:id="1204" w:name="_Toc121474795"/>
      <w:bookmarkStart w:id="1205" w:name="_Toc121474518"/>
      <w:bookmarkStart w:id="1206" w:name="_Toc121474599"/>
      <w:bookmarkStart w:id="1207" w:name="_Toc121474666"/>
      <w:bookmarkStart w:id="1208" w:name="_Toc121474837"/>
      <w:bookmarkEnd w:id="1204"/>
      <w:bookmarkEnd w:id="1205"/>
      <w:bookmarkEnd w:id="1206"/>
      <w:bookmarkEnd w:id="1207"/>
      <w:bookmarkEnd w:id="1208"/>
    </w:p>
    <w:p w14:paraId="3CFDA97E" w14:textId="77777777" w:rsidR="00133FE0" w:rsidRDefault="00133FE0" w:rsidP="00133FE0">
      <w:pPr>
        <w:widowControl w:val="0"/>
        <w:jc w:val="both"/>
        <w:rPr>
          <w:rFonts w:ascii="Avenir LT Std 45 Book" w:hAnsi="Avenir LT Std 45 Book"/>
          <w:bCs/>
        </w:rPr>
      </w:pPr>
    </w:p>
    <w:p w14:paraId="6A5C0975" w14:textId="77777777" w:rsidR="00133FE0" w:rsidRDefault="00133FE0" w:rsidP="00133FE0">
      <w:pPr>
        <w:widowControl w:val="0"/>
        <w:jc w:val="both"/>
        <w:rPr>
          <w:rFonts w:ascii="Avenir LT Std 45 Book" w:hAnsi="Avenir LT Std 45 Book"/>
          <w:bCs/>
        </w:rPr>
      </w:pPr>
    </w:p>
    <w:p w14:paraId="67E3C0AB" w14:textId="77777777" w:rsidR="00133FE0" w:rsidRDefault="00133FE0" w:rsidP="00133FE0">
      <w:pPr>
        <w:widowControl w:val="0"/>
        <w:jc w:val="both"/>
        <w:rPr>
          <w:rFonts w:ascii="Avenir LT Std 45 Book" w:hAnsi="Avenir LT Std 45 Book"/>
          <w:bCs/>
        </w:rPr>
      </w:pPr>
    </w:p>
    <w:p w14:paraId="22D35368" w14:textId="079B59E9" w:rsidR="00133FE0" w:rsidRPr="00133FE0" w:rsidRDefault="00133FE0" w:rsidP="00906671">
      <w:pPr>
        <w:widowControl w:val="0"/>
      </w:pPr>
    </w:p>
    <w:sectPr w:rsidR="00133FE0" w:rsidRPr="00133FE0" w:rsidSect="006C349B">
      <w:headerReference w:type="default" r:id="rId13"/>
      <w:footerReference w:type="default" r:id="rId14"/>
      <w:pgSz w:w="11906" w:h="16838"/>
      <w:pgMar w:top="1417" w:right="1133" w:bottom="1417" w:left="1080" w:header="708"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112CB" w14:textId="77777777" w:rsidR="00356D6C" w:rsidRDefault="00356D6C" w:rsidP="00694738">
      <w:pPr>
        <w:spacing w:after="0" w:line="240" w:lineRule="auto"/>
      </w:pPr>
      <w:r>
        <w:separator/>
      </w:r>
    </w:p>
  </w:endnote>
  <w:endnote w:type="continuationSeparator" w:id="0">
    <w:p w14:paraId="37C3127A" w14:textId="77777777" w:rsidR="00356D6C" w:rsidRDefault="00356D6C" w:rsidP="00694738">
      <w:pPr>
        <w:spacing w:after="0" w:line="240" w:lineRule="auto"/>
      </w:pPr>
      <w:r>
        <w:continuationSeparator/>
      </w:r>
    </w:p>
  </w:endnote>
  <w:endnote w:type="continuationNotice" w:id="1">
    <w:p w14:paraId="4AC841C5" w14:textId="77777777" w:rsidR="00356D6C" w:rsidRDefault="00356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LT Std 65 Medium">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C4FB" w14:textId="2D241052" w:rsidR="00C057AC" w:rsidRPr="003454FC" w:rsidRDefault="00D9153A">
    <w:pPr>
      <w:pStyle w:val="Pieddepage"/>
      <w:jc w:val="right"/>
      <w:rPr>
        <w:rFonts w:ascii="Arial" w:hAnsi="Arial" w:cs="Arial"/>
        <w:color w:val="3C3732"/>
      </w:rPr>
    </w:pPr>
    <w:r>
      <w:rPr>
        <w:rFonts w:ascii="Calibri" w:hAnsi="Calibri" w:cs="Calibri"/>
        <w:noProof/>
        <w:color w:val="0000FF"/>
      </w:rPr>
      <w:drawing>
        <wp:anchor distT="0" distB="0" distL="114300" distR="114300" simplePos="0" relativeHeight="251657216" behindDoc="1" locked="0" layoutInCell="1" allowOverlap="1" wp14:anchorId="53405CB0" wp14:editId="27102C44">
          <wp:simplePos x="0" y="0"/>
          <wp:positionH relativeFrom="page">
            <wp:align>right</wp:align>
          </wp:positionH>
          <wp:positionV relativeFrom="paragraph">
            <wp:posOffset>13550</wp:posOffset>
          </wp:positionV>
          <wp:extent cx="648000" cy="6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C057AC" w:rsidRPr="003454FC">
      <w:rPr>
        <w:rFonts w:ascii="Arial" w:hAnsi="Arial" w:cs="Arial"/>
        <w:color w:val="3C3732"/>
      </w:rPr>
      <w:fldChar w:fldCharType="begin"/>
    </w:r>
    <w:r w:rsidR="00C057AC" w:rsidRPr="003454FC">
      <w:rPr>
        <w:rFonts w:ascii="Arial" w:hAnsi="Arial" w:cs="Arial"/>
        <w:color w:val="3C3732"/>
      </w:rPr>
      <w:instrText>PAGE   \* MERGEFORMAT</w:instrText>
    </w:r>
    <w:r w:rsidR="00C057AC" w:rsidRPr="003454FC">
      <w:rPr>
        <w:rFonts w:ascii="Arial" w:hAnsi="Arial" w:cs="Arial"/>
        <w:color w:val="3C3732"/>
      </w:rPr>
      <w:fldChar w:fldCharType="separate"/>
    </w:r>
    <w:r w:rsidR="00C057AC">
      <w:rPr>
        <w:rFonts w:ascii="Arial" w:hAnsi="Arial" w:cs="Arial"/>
        <w:noProof/>
        <w:color w:val="3C3732"/>
      </w:rPr>
      <w:t>5</w:t>
    </w:r>
    <w:r w:rsidR="00C057AC" w:rsidRPr="003454FC">
      <w:rPr>
        <w:rFonts w:ascii="Arial" w:hAnsi="Arial" w:cs="Arial"/>
        <w:color w:val="3C3732"/>
      </w:rPr>
      <w:fldChar w:fldCharType="end"/>
    </w:r>
  </w:p>
  <w:p w14:paraId="17DDA8A1" w14:textId="46F35AB0" w:rsidR="00C057AC" w:rsidRPr="00D9153A" w:rsidRDefault="00D9153A" w:rsidP="003454FC">
    <w:pPr>
      <w:pStyle w:val="Pieddepage"/>
      <w:rPr>
        <w:rFonts w:ascii="Arial" w:hAnsi="Arial" w:cs="Arial"/>
        <w:color w:val="3C3732"/>
        <w:sz w:val="16"/>
        <w:szCs w:val="16"/>
      </w:rPr>
    </w:pPr>
    <w:r>
      <w:rPr>
        <w:rFonts w:ascii="Arial" w:hAnsi="Arial" w:cs="Arial"/>
        <w:color w:val="3C3732"/>
        <w:sz w:val="16"/>
        <w:szCs w:val="16"/>
      </w:rPr>
      <w:t xml:space="preserve">                        </w:t>
    </w:r>
    <w:r w:rsidRPr="00D9153A">
      <w:rPr>
        <w:rFonts w:ascii="Arial" w:hAnsi="Arial" w:cs="Arial"/>
        <w:color w:val="3C3732"/>
        <w:sz w:val="16"/>
        <w:szCs w:val="16"/>
      </w:rPr>
      <w:t xml:space="preserve">DOCUMENT DE REFERENCE </w:t>
    </w:r>
    <w:r w:rsidR="00D866D3">
      <w:rPr>
        <w:rFonts w:ascii="Arial" w:hAnsi="Arial" w:cs="Arial"/>
        <w:color w:val="3C3732"/>
        <w:sz w:val="16"/>
        <w:szCs w:val="16"/>
      </w:rPr>
      <w:t>SURETE SNCF SERVICE ANNUEL 202</w:t>
    </w:r>
    <w:r w:rsidR="004F2429">
      <w:rPr>
        <w:rFonts w:ascii="Arial" w:hAnsi="Arial" w:cs="Arial"/>
        <w:color w:val="3C3732"/>
        <w:sz w:val="16"/>
        <w:szCs w:val="16"/>
      </w:rPr>
      <w:t>4</w:t>
    </w:r>
    <w:r w:rsidR="00D866D3">
      <w:rPr>
        <w:rFonts w:ascii="Arial" w:hAnsi="Arial" w:cs="Arial"/>
        <w:color w:val="3C3732"/>
        <w:sz w:val="16"/>
        <w:szCs w:val="16"/>
      </w:rPr>
      <w:t xml:space="preserve"> DU 1</w:t>
    </w:r>
    <w:r w:rsidR="004F2429">
      <w:rPr>
        <w:rFonts w:ascii="Arial" w:hAnsi="Arial" w:cs="Arial"/>
        <w:color w:val="3C3732"/>
        <w:sz w:val="16"/>
        <w:szCs w:val="16"/>
      </w:rPr>
      <w:t>0</w:t>
    </w:r>
    <w:r w:rsidR="00D866D3">
      <w:rPr>
        <w:rFonts w:ascii="Arial" w:hAnsi="Arial" w:cs="Arial"/>
        <w:color w:val="3C3732"/>
        <w:sz w:val="16"/>
        <w:szCs w:val="16"/>
      </w:rPr>
      <w:t>/12/202</w:t>
    </w:r>
    <w:r w:rsidR="004F2429">
      <w:rPr>
        <w:rFonts w:ascii="Arial" w:hAnsi="Arial" w:cs="Arial"/>
        <w:color w:val="3C3732"/>
        <w:sz w:val="16"/>
        <w:szCs w:val="16"/>
      </w:rPr>
      <w:t>3</w:t>
    </w:r>
    <w:r w:rsidR="00D866D3">
      <w:rPr>
        <w:rFonts w:ascii="Arial" w:hAnsi="Arial" w:cs="Arial"/>
        <w:color w:val="3C3732"/>
        <w:sz w:val="16"/>
        <w:szCs w:val="16"/>
      </w:rPr>
      <w:t xml:space="preserve"> AU </w:t>
    </w:r>
    <w:r w:rsidR="004F2429">
      <w:rPr>
        <w:rFonts w:ascii="Arial" w:hAnsi="Arial" w:cs="Arial"/>
        <w:color w:val="3C3732"/>
        <w:sz w:val="16"/>
        <w:szCs w:val="16"/>
      </w:rPr>
      <w:t>14</w:t>
    </w:r>
    <w:r w:rsidR="00D866D3">
      <w:rPr>
        <w:rFonts w:ascii="Arial" w:hAnsi="Arial" w:cs="Arial"/>
        <w:color w:val="3C3732"/>
        <w:sz w:val="16"/>
        <w:szCs w:val="16"/>
      </w:rPr>
      <w:t>/12/202</w:t>
    </w:r>
    <w:r w:rsidR="004F2429">
      <w:rPr>
        <w:rFonts w:ascii="Arial" w:hAnsi="Arial" w:cs="Arial"/>
        <w:color w:val="3C3732"/>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936B1" w14:textId="77777777" w:rsidR="00356D6C" w:rsidRDefault="00356D6C" w:rsidP="00694738">
      <w:pPr>
        <w:spacing w:after="0" w:line="240" w:lineRule="auto"/>
      </w:pPr>
      <w:r>
        <w:separator/>
      </w:r>
    </w:p>
  </w:footnote>
  <w:footnote w:type="continuationSeparator" w:id="0">
    <w:p w14:paraId="4E833C61" w14:textId="77777777" w:rsidR="00356D6C" w:rsidRDefault="00356D6C" w:rsidP="00694738">
      <w:pPr>
        <w:spacing w:after="0" w:line="240" w:lineRule="auto"/>
      </w:pPr>
      <w:r>
        <w:continuationSeparator/>
      </w:r>
    </w:p>
  </w:footnote>
  <w:footnote w:type="continuationNotice" w:id="1">
    <w:p w14:paraId="501F458B" w14:textId="77777777" w:rsidR="00356D6C" w:rsidRDefault="00356D6C">
      <w:pPr>
        <w:spacing w:after="0" w:line="240" w:lineRule="auto"/>
      </w:pPr>
    </w:p>
  </w:footnote>
  <w:footnote w:id="2">
    <w:p w14:paraId="5D51E910" w14:textId="467D05D9" w:rsidR="00AA636B" w:rsidRPr="00C64F0B" w:rsidRDefault="00AA636B">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Dont la liste figure à l’article L. 2251-1-1 CT.</w:t>
      </w:r>
    </w:p>
  </w:footnote>
  <w:footnote w:id="3">
    <w:p w14:paraId="27C22C5C" w14:textId="60779AFC" w:rsidR="00B324C7" w:rsidRDefault="00B324C7">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3F6E92" w:rsidRPr="00C64F0B">
        <w:rPr>
          <w:rFonts w:asciiTheme="minorHAnsi" w:hAnsiTheme="minorHAnsi" w:cstheme="minorHAnsi"/>
          <w:sz w:val="18"/>
          <w:szCs w:val="18"/>
        </w:rPr>
        <w:t>S</w:t>
      </w:r>
      <w:r w:rsidRPr="00C64F0B">
        <w:rPr>
          <w:rFonts w:asciiTheme="minorHAnsi" w:hAnsiTheme="minorHAnsi" w:cstheme="minorHAnsi"/>
          <w:sz w:val="18"/>
          <w:szCs w:val="18"/>
        </w:rPr>
        <w:t>’agissant des services organisés en application du 2° de l'article L. 2121-3 CT.</w:t>
      </w:r>
    </w:p>
  </w:footnote>
  <w:footnote w:id="4">
    <w:p w14:paraId="61B1C752" w14:textId="587813F7" w:rsidR="00D7418A" w:rsidRPr="00C64F0B" w:rsidRDefault="00D7418A">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CD1D61" w:rsidRPr="00C64F0B">
        <w:rPr>
          <w:rFonts w:asciiTheme="minorHAnsi" w:hAnsiTheme="minorHAnsi" w:cstheme="minorHAnsi"/>
          <w:sz w:val="18"/>
          <w:szCs w:val="18"/>
        </w:rPr>
        <w:t>Les gares en dehors des heures d’ouvert</w:t>
      </w:r>
      <w:r w:rsidR="007235CA">
        <w:rPr>
          <w:rFonts w:asciiTheme="minorHAnsi" w:hAnsiTheme="minorHAnsi" w:cstheme="minorHAnsi"/>
          <w:sz w:val="18"/>
          <w:szCs w:val="18"/>
        </w:rPr>
        <w:t>ure</w:t>
      </w:r>
      <w:r w:rsidR="00CD1D61" w:rsidRPr="00C64F0B">
        <w:rPr>
          <w:rFonts w:asciiTheme="minorHAnsi" w:hAnsiTheme="minorHAnsi" w:cstheme="minorHAnsi"/>
          <w:sz w:val="18"/>
          <w:szCs w:val="18"/>
        </w:rPr>
        <w:t xml:space="preserve">, mais également les </w:t>
      </w:r>
      <w:r w:rsidR="005E40C7" w:rsidRPr="00C64F0B">
        <w:rPr>
          <w:rFonts w:asciiTheme="minorHAnsi" w:hAnsiTheme="minorHAnsi" w:cstheme="minorHAnsi"/>
          <w:sz w:val="18"/>
          <w:szCs w:val="18"/>
        </w:rPr>
        <w:t xml:space="preserve">centre de maintenance, </w:t>
      </w:r>
      <w:r w:rsidR="00CD1D61" w:rsidRPr="00C64F0B">
        <w:rPr>
          <w:rFonts w:asciiTheme="minorHAnsi" w:hAnsiTheme="minorHAnsi" w:cstheme="minorHAnsi"/>
          <w:sz w:val="18"/>
          <w:szCs w:val="18"/>
        </w:rPr>
        <w:t xml:space="preserve">les </w:t>
      </w:r>
      <w:r w:rsidR="005E40C7" w:rsidRPr="00C64F0B">
        <w:rPr>
          <w:rFonts w:asciiTheme="minorHAnsi" w:hAnsiTheme="minorHAnsi" w:cstheme="minorHAnsi"/>
          <w:sz w:val="18"/>
          <w:szCs w:val="18"/>
        </w:rPr>
        <w:t>garage</w:t>
      </w:r>
      <w:r w:rsidR="007235CA">
        <w:rPr>
          <w:rFonts w:asciiTheme="minorHAnsi" w:hAnsiTheme="minorHAnsi" w:cstheme="minorHAnsi"/>
          <w:sz w:val="18"/>
          <w:szCs w:val="18"/>
        </w:rPr>
        <w:t>s</w:t>
      </w:r>
      <w:r w:rsidR="005E40C7" w:rsidRPr="00C64F0B">
        <w:rPr>
          <w:rFonts w:asciiTheme="minorHAnsi" w:hAnsiTheme="minorHAnsi" w:cstheme="minorHAnsi"/>
          <w:sz w:val="18"/>
          <w:szCs w:val="18"/>
        </w:rPr>
        <w:t xml:space="preserve"> de rame, </w:t>
      </w:r>
      <w:r w:rsidR="00CD1D61" w:rsidRPr="00C64F0B">
        <w:rPr>
          <w:rFonts w:asciiTheme="minorHAnsi" w:hAnsiTheme="minorHAnsi" w:cstheme="minorHAnsi"/>
          <w:sz w:val="18"/>
          <w:szCs w:val="18"/>
        </w:rPr>
        <w:t xml:space="preserve">les </w:t>
      </w:r>
      <w:r w:rsidR="00EE2AF7" w:rsidRPr="00C64F0B">
        <w:rPr>
          <w:rFonts w:asciiTheme="minorHAnsi" w:hAnsiTheme="minorHAnsi" w:cstheme="minorHAnsi"/>
          <w:sz w:val="18"/>
          <w:szCs w:val="18"/>
        </w:rPr>
        <w:t>station</w:t>
      </w:r>
      <w:r w:rsidR="00CD1D61" w:rsidRPr="00C64F0B">
        <w:rPr>
          <w:rFonts w:asciiTheme="minorHAnsi" w:hAnsiTheme="minorHAnsi" w:cstheme="minorHAnsi"/>
          <w:sz w:val="18"/>
          <w:szCs w:val="18"/>
        </w:rPr>
        <w:t>s</w:t>
      </w:r>
      <w:r w:rsidR="00EE2AF7" w:rsidRPr="00C64F0B">
        <w:rPr>
          <w:rFonts w:asciiTheme="minorHAnsi" w:hAnsiTheme="minorHAnsi" w:cstheme="minorHAnsi"/>
          <w:sz w:val="18"/>
          <w:szCs w:val="18"/>
        </w:rPr>
        <w:t xml:space="preserve"> d’avitaillement, etc.</w:t>
      </w:r>
    </w:p>
  </w:footnote>
  <w:footnote w:id="5">
    <w:p w14:paraId="2839DC01" w14:textId="4E801EC1" w:rsidR="00BB47F6" w:rsidRDefault="00BB47F6">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w:t>
      </w:r>
      <w:r w:rsidR="00225949" w:rsidRPr="00C64F0B">
        <w:rPr>
          <w:rFonts w:asciiTheme="minorHAnsi" w:hAnsiTheme="minorHAnsi" w:cstheme="minorHAnsi"/>
          <w:sz w:val="18"/>
          <w:szCs w:val="18"/>
        </w:rPr>
        <w:t>2.1.6.</w:t>
      </w:r>
    </w:p>
  </w:footnote>
  <w:footnote w:id="6">
    <w:p w14:paraId="6FC008B8" w14:textId="253C5BA6" w:rsidR="00437531" w:rsidRPr="00C64F0B" w:rsidRDefault="00437531">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2.1.5.</w:t>
      </w:r>
    </w:p>
  </w:footnote>
  <w:footnote w:id="7">
    <w:p w14:paraId="29014A65" w14:textId="62F8AA48" w:rsidR="00B4049C" w:rsidRPr="00C64F0B" w:rsidRDefault="00B4049C">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5A395E" w:rsidRPr="00C64F0B">
        <w:rPr>
          <w:rFonts w:asciiTheme="minorHAnsi" w:hAnsiTheme="minorHAnsi" w:cstheme="minorHAnsi"/>
          <w:sz w:val="18"/>
          <w:szCs w:val="18"/>
        </w:rPr>
        <w:t xml:space="preserve">La </w:t>
      </w:r>
      <w:r w:rsidRPr="00C64F0B">
        <w:rPr>
          <w:rFonts w:asciiTheme="minorHAnsi" w:hAnsiTheme="minorHAnsi" w:cstheme="minorHAnsi"/>
          <w:sz w:val="18"/>
          <w:szCs w:val="18"/>
        </w:rPr>
        <w:t xml:space="preserve">prestation est </w:t>
      </w:r>
      <w:r w:rsidR="005A395E" w:rsidRPr="00C64F0B">
        <w:rPr>
          <w:rFonts w:asciiTheme="minorHAnsi" w:hAnsiTheme="minorHAnsi" w:cstheme="minorHAnsi"/>
          <w:sz w:val="18"/>
          <w:szCs w:val="18"/>
        </w:rPr>
        <w:t xml:space="preserve">alors </w:t>
      </w:r>
      <w:r w:rsidRPr="00C64F0B">
        <w:rPr>
          <w:rFonts w:asciiTheme="minorHAnsi" w:hAnsiTheme="minorHAnsi" w:cstheme="minorHAnsi"/>
          <w:sz w:val="18"/>
          <w:szCs w:val="18"/>
        </w:rPr>
        <w:t>réalisée conformément aux prescriptions du règlement concernant le transport International ferroviaire des marchandises Dangereuses sur le continent européen (RID).</w:t>
      </w:r>
    </w:p>
  </w:footnote>
  <w:footnote w:id="8">
    <w:p w14:paraId="2C3517A3" w14:textId="53911270" w:rsidR="000233CD" w:rsidRPr="00C64F0B" w:rsidRDefault="000233CD">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Cette mission est confiée aux agents de la Sûreté Economique et Financière (SEF), agents spécialement formés du SIS SNCF. </w:t>
      </w:r>
    </w:p>
  </w:footnote>
  <w:footnote w:id="9">
    <w:p w14:paraId="0AD9CDE2" w14:textId="4749C117" w:rsidR="005F35CD" w:rsidRPr="00C64F0B" w:rsidRDefault="005F35CD" w:rsidP="005F35CD">
      <w:pPr>
        <w:pStyle w:val="Notedebasdepage"/>
        <w:rPr>
          <w:rFonts w:asciiTheme="minorHAnsi" w:hAnsiTheme="minorHAnsi" w:cstheme="minorHAnsi"/>
        </w:rPr>
      </w:pPr>
      <w:r w:rsidRPr="00C64F0B">
        <w:rPr>
          <w:rStyle w:val="Appelnotedebasdep"/>
          <w:rFonts w:asciiTheme="minorHAnsi" w:hAnsiTheme="minorHAnsi" w:cstheme="minorHAnsi"/>
        </w:rPr>
        <w:footnoteRef/>
      </w:r>
      <w:r w:rsidRPr="00C64F0B">
        <w:rPr>
          <w:rFonts w:asciiTheme="minorHAnsi" w:hAnsiTheme="minorHAnsi" w:cstheme="minorHAnsi"/>
        </w:rPr>
        <w:t xml:space="preserve"> Sauf </w:t>
      </w:r>
      <w:r w:rsidR="00E613FA" w:rsidRPr="00C64F0B">
        <w:rPr>
          <w:rFonts w:asciiTheme="minorHAnsi" w:hAnsiTheme="minorHAnsi" w:cstheme="minorHAnsi"/>
        </w:rPr>
        <w:t xml:space="preserve">éventuellement en cas de </w:t>
      </w:r>
      <w:r w:rsidRPr="00C64F0B">
        <w:rPr>
          <w:rFonts w:asciiTheme="minorHAnsi" w:hAnsiTheme="minorHAnsi" w:cstheme="minorHAnsi"/>
        </w:rPr>
        <w:t>mission d’expertise.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088204"/>
      <w:docPartObj>
        <w:docPartGallery w:val="Watermarks"/>
        <w:docPartUnique/>
      </w:docPartObj>
    </w:sdtPr>
    <w:sdtContent>
      <w:p w14:paraId="1A0E6093" w14:textId="7C905A4B" w:rsidR="00C057AC" w:rsidRDefault="00000000">
        <w:pPr>
          <w:pStyle w:val="En-tte"/>
        </w:pPr>
        <w:r>
          <w:pict w14:anchorId="0B7F1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231548" o:spid="_x0000_s1026" type="#_x0000_t136" style="position:absolute;margin-left:0;margin-top:0;width:569.4pt;height:113.85pt;rotation:315;z-index:-251658240;mso-position-horizontal:center;mso-position-horizontal-relative:margin;mso-position-vertical:center;mso-position-vertical-relative:margin" o:allowincell="f" fillcolor="silver" stroked="f">
              <v:fill opacity=".5"/>
              <v:textpath style="font-family:&quot;Avenir LT Std 45 Book&quot;;font-size:1pt" string="PROJE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34F62F3E"/>
    <w:lvl w:ilvl="0">
      <w:start w:val="1"/>
      <w:numFmt w:val="decimal"/>
      <w:pStyle w:val="Titre11"/>
      <w:lvlText w:val="%1"/>
      <w:lvlJc w:val="left"/>
      <w:pPr>
        <w:widowControl w:val="0"/>
        <w:tabs>
          <w:tab w:val="num" w:pos="432"/>
        </w:tabs>
        <w:autoSpaceDE w:val="0"/>
        <w:autoSpaceDN w:val="0"/>
        <w:adjustRightInd w:val="0"/>
        <w:ind w:left="432" w:hanging="432"/>
        <w:jc w:val="both"/>
      </w:pPr>
      <w:rPr>
        <w:rFonts w:ascii="Times New Roman" w:hAnsi="Times New Roman" w:cs="Times New Roman"/>
        <w:b/>
        <w:bCs/>
        <w:smallCaps/>
        <w:kern w:val="28"/>
        <w:sz w:val="24"/>
        <w:szCs w:val="24"/>
      </w:rPr>
    </w:lvl>
    <w:lvl w:ilvl="1">
      <w:start w:val="1"/>
      <w:numFmt w:val="decimal"/>
      <w:pStyle w:val="Titre21"/>
      <w:lvlText w:val="%1.%2"/>
      <w:lvlJc w:val="left"/>
      <w:pPr>
        <w:widowControl w:val="0"/>
        <w:tabs>
          <w:tab w:val="num" w:pos="576"/>
        </w:tabs>
        <w:autoSpaceDE w:val="0"/>
        <w:autoSpaceDN w:val="0"/>
        <w:adjustRightInd w:val="0"/>
        <w:ind w:left="576" w:hanging="576"/>
        <w:jc w:val="both"/>
      </w:pPr>
      <w:rPr>
        <w:rFonts w:ascii="Arial" w:hAnsi="Arial" w:cs="Arial"/>
        <w:b/>
        <w:bCs/>
        <w:sz w:val="22"/>
        <w:szCs w:val="22"/>
      </w:rPr>
    </w:lvl>
    <w:lvl w:ilvl="2">
      <w:start w:val="1"/>
      <w:numFmt w:val="decimal"/>
      <w:pStyle w:val="Titre31"/>
      <w:lvlText w:val="%1.%2.%3"/>
      <w:lvlJc w:val="left"/>
      <w:pPr>
        <w:widowControl w:val="0"/>
        <w:tabs>
          <w:tab w:val="num" w:pos="720"/>
        </w:tabs>
        <w:autoSpaceDE w:val="0"/>
        <w:autoSpaceDN w:val="0"/>
        <w:adjustRightInd w:val="0"/>
        <w:ind w:left="720" w:hanging="720"/>
        <w:jc w:val="both"/>
      </w:pPr>
      <w:rPr>
        <w:rFonts w:ascii="Arial" w:hAnsi="Arial" w:cs="Arial"/>
        <w:b/>
        <w:bCs/>
        <w:i/>
        <w:iCs/>
        <w:sz w:val="22"/>
        <w:szCs w:val="22"/>
      </w:rPr>
    </w:lvl>
    <w:lvl w:ilvl="3">
      <w:start w:val="1"/>
      <w:numFmt w:val="decimal"/>
      <w:lvlText w:val="%1.%2.%3.%4"/>
      <w:lvlJc w:val="left"/>
      <w:pPr>
        <w:widowControl w:val="0"/>
        <w:tabs>
          <w:tab w:val="num" w:pos="864"/>
        </w:tabs>
        <w:autoSpaceDE w:val="0"/>
        <w:autoSpaceDN w:val="0"/>
        <w:adjustRightInd w:val="0"/>
        <w:ind w:left="864" w:hanging="864"/>
        <w:jc w:val="both"/>
      </w:pPr>
      <w:rPr>
        <w:rFonts w:ascii="Arial" w:hAnsi="Arial" w:cs="Arial"/>
        <w:sz w:val="22"/>
        <w:szCs w:val="22"/>
      </w:rPr>
    </w:lvl>
    <w:lvl w:ilvl="4">
      <w:start w:val="1"/>
      <w:numFmt w:val="decimal"/>
      <w:lvlText w:val="%1.%2.%3.%4.%5"/>
      <w:lvlJc w:val="left"/>
      <w:pPr>
        <w:widowControl w:val="0"/>
        <w:tabs>
          <w:tab w:val="num" w:pos="1008"/>
        </w:tabs>
        <w:autoSpaceDE w:val="0"/>
        <w:autoSpaceDN w:val="0"/>
        <w:adjustRightInd w:val="0"/>
        <w:ind w:left="1008" w:hanging="1008"/>
        <w:jc w:val="both"/>
      </w:pPr>
      <w:rPr>
        <w:rFonts w:ascii="Arial" w:hAnsi="Arial" w:cs="Arial"/>
        <w:sz w:val="22"/>
        <w:szCs w:val="22"/>
      </w:rPr>
    </w:lvl>
    <w:lvl w:ilvl="5">
      <w:start w:val="1"/>
      <w:numFmt w:val="decimal"/>
      <w:lvlText w:val="%1.%2.%3.%4.%5.%6"/>
      <w:lvlJc w:val="left"/>
      <w:pPr>
        <w:widowControl w:val="0"/>
        <w:tabs>
          <w:tab w:val="num" w:pos="1152"/>
        </w:tabs>
        <w:autoSpaceDE w:val="0"/>
        <w:autoSpaceDN w:val="0"/>
        <w:adjustRightInd w:val="0"/>
        <w:ind w:left="1152" w:hanging="1152"/>
        <w:jc w:val="both"/>
      </w:pPr>
      <w:rPr>
        <w:rFonts w:ascii="Arial" w:hAnsi="Arial" w:cs="Arial"/>
        <w:sz w:val="22"/>
        <w:szCs w:val="22"/>
      </w:rPr>
    </w:lvl>
    <w:lvl w:ilvl="6">
      <w:start w:val="1"/>
      <w:numFmt w:val="decimal"/>
      <w:lvlText w:val="%1.%2.%3.%4.%5.%6.%7"/>
      <w:lvlJc w:val="left"/>
      <w:pPr>
        <w:widowControl w:val="0"/>
        <w:tabs>
          <w:tab w:val="num" w:pos="1296"/>
        </w:tabs>
        <w:autoSpaceDE w:val="0"/>
        <w:autoSpaceDN w:val="0"/>
        <w:adjustRightInd w:val="0"/>
        <w:ind w:left="1296" w:hanging="1296"/>
        <w:jc w:val="both"/>
      </w:pPr>
      <w:rPr>
        <w:rFonts w:ascii="Arial" w:hAnsi="Arial" w:cs="Arial"/>
        <w:sz w:val="22"/>
        <w:szCs w:val="22"/>
      </w:rPr>
    </w:lvl>
    <w:lvl w:ilvl="7">
      <w:start w:val="1"/>
      <w:numFmt w:val="decimal"/>
      <w:lvlText w:val="%1.%2.%3.%4.%5.%6.%7.%8"/>
      <w:lvlJc w:val="left"/>
      <w:pPr>
        <w:widowControl w:val="0"/>
        <w:tabs>
          <w:tab w:val="num" w:pos="1440"/>
        </w:tabs>
        <w:autoSpaceDE w:val="0"/>
        <w:autoSpaceDN w:val="0"/>
        <w:adjustRightInd w:val="0"/>
        <w:ind w:left="1440" w:hanging="1440"/>
        <w:jc w:val="both"/>
      </w:pPr>
      <w:rPr>
        <w:rFonts w:ascii="Arial" w:hAnsi="Arial" w:cs="Arial"/>
        <w:sz w:val="22"/>
        <w:szCs w:val="22"/>
      </w:rPr>
    </w:lvl>
    <w:lvl w:ilvl="8">
      <w:start w:val="1"/>
      <w:numFmt w:val="decimal"/>
      <w:lvlText w:val="%1.%2.%3.%4.%5.%6.%7.%8.%9"/>
      <w:lvlJc w:val="left"/>
      <w:pPr>
        <w:widowControl w:val="0"/>
        <w:tabs>
          <w:tab w:val="num" w:pos="1584"/>
        </w:tabs>
        <w:autoSpaceDE w:val="0"/>
        <w:autoSpaceDN w:val="0"/>
        <w:adjustRightInd w:val="0"/>
        <w:ind w:left="1584" w:hanging="1584"/>
        <w:jc w:val="both"/>
      </w:pPr>
      <w:rPr>
        <w:rFonts w:ascii="Arial" w:hAnsi="Arial" w:cs="Arial"/>
        <w:sz w:val="22"/>
        <w:szCs w:val="22"/>
      </w:rPr>
    </w:lvl>
  </w:abstractNum>
  <w:abstractNum w:abstractNumId="1" w15:restartNumberingAfterBreak="0">
    <w:nsid w:val="01930D64"/>
    <w:multiLevelType w:val="hybridMultilevel"/>
    <w:tmpl w:val="B6AEC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A6D5D"/>
    <w:multiLevelType w:val="hybridMultilevel"/>
    <w:tmpl w:val="CC2C686A"/>
    <w:lvl w:ilvl="0" w:tplc="6BA4E7E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84BB8"/>
    <w:multiLevelType w:val="hybridMultilevel"/>
    <w:tmpl w:val="C6227E2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D2D5B"/>
    <w:multiLevelType w:val="hybridMultilevel"/>
    <w:tmpl w:val="0766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D7660"/>
    <w:multiLevelType w:val="hybridMultilevel"/>
    <w:tmpl w:val="D54697C4"/>
    <w:lvl w:ilvl="0" w:tplc="2080349C">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B6F93"/>
    <w:multiLevelType w:val="hybridMultilevel"/>
    <w:tmpl w:val="4A7A873C"/>
    <w:lvl w:ilvl="0" w:tplc="F7340F86">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A3B8B"/>
    <w:multiLevelType w:val="hybridMultilevel"/>
    <w:tmpl w:val="220A2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D54374"/>
    <w:multiLevelType w:val="hybridMultilevel"/>
    <w:tmpl w:val="9544DF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A84E33"/>
    <w:multiLevelType w:val="hybridMultilevel"/>
    <w:tmpl w:val="80FA683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F9796A"/>
    <w:multiLevelType w:val="hybridMultilevel"/>
    <w:tmpl w:val="6888A764"/>
    <w:lvl w:ilvl="0" w:tplc="040C000F">
      <w:start w:val="1"/>
      <w:numFmt w:val="decimal"/>
      <w:lvlText w:val="%1."/>
      <w:lvlJc w:val="left"/>
      <w:pPr>
        <w:ind w:left="720" w:hanging="360"/>
      </w:pPr>
      <w:rPr>
        <w:rFonts w:cs="Times New Roman" w:hint="default"/>
        <w:color w:val="auto"/>
        <w:sz w:val="20"/>
        <w:szCs w:val="20"/>
      </w:rPr>
    </w:lvl>
    <w:lvl w:ilvl="1" w:tplc="9E76BF4C">
      <w:start w:val="1"/>
      <w:numFmt w:val="bullet"/>
      <w:lvlText w:val=""/>
      <w:lvlJc w:val="left"/>
      <w:pPr>
        <w:ind w:left="1440" w:hanging="360"/>
      </w:pPr>
      <w:rPr>
        <w:rFonts w:ascii="Symbol" w:hAnsi="Symbol" w:hint="default"/>
        <w:sz w:val="2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490013C"/>
    <w:multiLevelType w:val="hybridMultilevel"/>
    <w:tmpl w:val="DBDC0EB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5CE325E"/>
    <w:multiLevelType w:val="hybridMultilevel"/>
    <w:tmpl w:val="C45A3A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61F49C2"/>
    <w:multiLevelType w:val="hybridMultilevel"/>
    <w:tmpl w:val="E856D3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72807D1"/>
    <w:multiLevelType w:val="hybridMultilevel"/>
    <w:tmpl w:val="05EC7AB0"/>
    <w:lvl w:ilvl="0" w:tplc="FCCCA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F45662"/>
    <w:multiLevelType w:val="hybridMultilevel"/>
    <w:tmpl w:val="FEA2336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9FF0879"/>
    <w:multiLevelType w:val="hybridMultilevel"/>
    <w:tmpl w:val="6096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61603"/>
    <w:multiLevelType w:val="hybridMultilevel"/>
    <w:tmpl w:val="0FFE05EE"/>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62130"/>
    <w:multiLevelType w:val="hybridMultilevel"/>
    <w:tmpl w:val="A9CA58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B255E5"/>
    <w:multiLevelType w:val="hybridMultilevel"/>
    <w:tmpl w:val="5620984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BDB4A42"/>
    <w:multiLevelType w:val="hybridMultilevel"/>
    <w:tmpl w:val="8A788F6C"/>
    <w:lvl w:ilvl="0" w:tplc="0DF6D3B6">
      <w:numFmt w:val="bullet"/>
      <w:lvlText w:val="-"/>
      <w:lvlJc w:val="left"/>
      <w:pPr>
        <w:ind w:left="1004" w:hanging="360"/>
      </w:pPr>
      <w:rPr>
        <w:rFonts w:ascii="Arial Narrow" w:eastAsia="Times New Roman" w:hAnsi="Arial Narro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CC61988"/>
    <w:multiLevelType w:val="hybridMultilevel"/>
    <w:tmpl w:val="99CEFC3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234C598B"/>
    <w:multiLevelType w:val="hybridMultilevel"/>
    <w:tmpl w:val="A2F64C10"/>
    <w:lvl w:ilvl="0" w:tplc="89EA3F46">
      <w:start w:val="1"/>
      <w:numFmt w:val="decimal"/>
      <w:pStyle w:val="ContratCadreniv2Car"/>
      <w:lvlText w:val="1.%1."/>
      <w:lvlJc w:val="left"/>
      <w:pPr>
        <w:ind w:left="360" w:hanging="360"/>
      </w:pPr>
      <w:rPr>
        <w:rFonts w:cs="Times New Roman" w:hint="default"/>
        <w:color w:val="5F497A"/>
      </w:rPr>
    </w:lvl>
    <w:lvl w:ilvl="1" w:tplc="040C0003">
      <w:start w:val="1"/>
      <w:numFmt w:val="bullet"/>
      <w:pStyle w:val="ContratCadreniv2Car"/>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pStyle w:val="ContratCadreniv2Car"/>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EE0955"/>
    <w:multiLevelType w:val="hybridMultilevel"/>
    <w:tmpl w:val="A4C0DF84"/>
    <w:lvl w:ilvl="0" w:tplc="3946A712">
      <w:start w:val="1"/>
      <w:numFmt w:val="lowerRoman"/>
      <w:lvlText w:val="(%1)"/>
      <w:lvlJc w:val="left"/>
      <w:pPr>
        <w:tabs>
          <w:tab w:val="num" w:pos="1080"/>
        </w:tabs>
        <w:ind w:left="1080" w:hanging="720"/>
      </w:pPr>
    </w:lvl>
    <w:lvl w:ilvl="1" w:tplc="19CC1424">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4" w15:restartNumberingAfterBreak="0">
    <w:nsid w:val="242309E8"/>
    <w:multiLevelType w:val="hybridMultilevel"/>
    <w:tmpl w:val="76EA5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2A3873"/>
    <w:multiLevelType w:val="hybridMultilevel"/>
    <w:tmpl w:val="84A4E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1A170A"/>
    <w:multiLevelType w:val="hybridMultilevel"/>
    <w:tmpl w:val="24FAE288"/>
    <w:lvl w:ilvl="0" w:tplc="FC6A07F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8C06F9"/>
    <w:multiLevelType w:val="hybridMultilevel"/>
    <w:tmpl w:val="5B8A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71E44"/>
    <w:multiLevelType w:val="hybridMultilevel"/>
    <w:tmpl w:val="75FE162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D346972"/>
    <w:multiLevelType w:val="hybridMultilevel"/>
    <w:tmpl w:val="18D05034"/>
    <w:lvl w:ilvl="0" w:tplc="4CACD7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8C150E"/>
    <w:multiLevelType w:val="multilevel"/>
    <w:tmpl w:val="BC3C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0F4450"/>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22F5F5F"/>
    <w:multiLevelType w:val="hybridMultilevel"/>
    <w:tmpl w:val="7AFC9AA4"/>
    <w:lvl w:ilvl="0" w:tplc="040C001B">
      <w:start w:val="1"/>
      <w:numFmt w:val="lowerRoman"/>
      <w:lvlText w:val="%1."/>
      <w:lvlJc w:val="right"/>
      <w:pPr>
        <w:tabs>
          <w:tab w:val="num" w:pos="1080"/>
        </w:tabs>
        <w:ind w:left="1080" w:hanging="720"/>
      </w:pPr>
    </w:lvl>
    <w:lvl w:ilvl="1" w:tplc="040C000F">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3" w15:restartNumberingAfterBreak="0">
    <w:nsid w:val="33020214"/>
    <w:multiLevelType w:val="hybridMultilevel"/>
    <w:tmpl w:val="59BAC6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3143976"/>
    <w:multiLevelType w:val="hybridMultilevel"/>
    <w:tmpl w:val="6A9E8998"/>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8D5F57"/>
    <w:multiLevelType w:val="hybridMultilevel"/>
    <w:tmpl w:val="7416E9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1EC4301"/>
    <w:multiLevelType w:val="hybridMultilevel"/>
    <w:tmpl w:val="E46492F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3AE2007"/>
    <w:multiLevelType w:val="hybridMultilevel"/>
    <w:tmpl w:val="DF206BF6"/>
    <w:lvl w:ilvl="0" w:tplc="AD869B6E">
      <w:start w:val="1"/>
      <w:numFmt w:val="bullet"/>
      <w:lvlText w:val=""/>
      <w:lvlJc w:val="left"/>
      <w:pPr>
        <w:tabs>
          <w:tab w:val="num" w:pos="1428"/>
        </w:tabs>
        <w:ind w:left="1428" w:hanging="360"/>
      </w:pPr>
      <w:rPr>
        <w:rFonts w:ascii="Symbol" w:hAnsi="Symbol" w:hint="default"/>
        <w:color w:val="999999"/>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66925"/>
    <w:multiLevelType w:val="hybridMultilevel"/>
    <w:tmpl w:val="F3C0B1C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AA3C86"/>
    <w:multiLevelType w:val="hybridMultilevel"/>
    <w:tmpl w:val="BF7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863B16"/>
    <w:multiLevelType w:val="hybridMultilevel"/>
    <w:tmpl w:val="9864B54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C76796"/>
    <w:multiLevelType w:val="multilevel"/>
    <w:tmpl w:val="45ECF5A0"/>
    <w:lvl w:ilvl="0">
      <w:start w:val="1"/>
      <w:numFmt w:val="decimal"/>
      <w:lvlText w:val="%1"/>
      <w:lvlJc w:val="left"/>
      <w:pPr>
        <w:ind w:left="432" w:hanging="432"/>
      </w:pPr>
    </w:lvl>
    <w:lvl w:ilvl="1">
      <w:start w:val="1"/>
      <w:numFmt w:val="decimal"/>
      <w:lvlText w:val="%1.%2"/>
      <w:lvlJc w:val="left"/>
      <w:pPr>
        <w:ind w:left="879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9725357"/>
    <w:multiLevelType w:val="hybridMultilevel"/>
    <w:tmpl w:val="0DBE9D6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499B06C9"/>
    <w:multiLevelType w:val="hybridMultilevel"/>
    <w:tmpl w:val="FCD662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E140929"/>
    <w:multiLevelType w:val="hybridMultilevel"/>
    <w:tmpl w:val="15DAAD6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E2D5BE8"/>
    <w:multiLevelType w:val="hybridMultilevel"/>
    <w:tmpl w:val="57CC9B00"/>
    <w:lvl w:ilvl="0" w:tplc="F5CC526E">
      <w:start w:val="16"/>
      <w:numFmt w:val="bullet"/>
      <w:lvlText w:val="-"/>
      <w:lvlJc w:val="left"/>
      <w:pPr>
        <w:ind w:left="1428" w:hanging="360"/>
      </w:pPr>
      <w:rPr>
        <w:rFonts w:ascii="Calibri" w:eastAsia="Arial Unicode MS" w:hAnsi="Calibri"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501461B8"/>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23D38A3"/>
    <w:multiLevelType w:val="hybridMultilevel"/>
    <w:tmpl w:val="971C934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33133E0"/>
    <w:multiLevelType w:val="hybridMultilevel"/>
    <w:tmpl w:val="4372E40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39E17C4"/>
    <w:multiLevelType w:val="hybridMultilevel"/>
    <w:tmpl w:val="CD1E8C94"/>
    <w:lvl w:ilvl="0" w:tplc="8A86CF48">
      <w:start w:val="1"/>
      <w:numFmt w:val="upperLetter"/>
      <w:lvlText w:val="%1)"/>
      <w:lvlJc w:val="left"/>
      <w:pPr>
        <w:ind w:left="720" w:hanging="360"/>
      </w:pPr>
      <w:rPr>
        <w:rFonts w:hint="default"/>
        <w:color w:val="A1006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F700D0"/>
    <w:multiLevelType w:val="hybridMultilevel"/>
    <w:tmpl w:val="CFE650F4"/>
    <w:lvl w:ilvl="0" w:tplc="040C0001">
      <w:start w:val="1"/>
      <w:numFmt w:val="bullet"/>
      <w:lvlText w:val=""/>
      <w:lvlJc w:val="left"/>
      <w:pPr>
        <w:ind w:left="720" w:hanging="360"/>
      </w:pPr>
      <w:rPr>
        <w:rFonts w:ascii="Symbol" w:hAnsi="Symbol" w:hint="default"/>
      </w:rPr>
    </w:lvl>
    <w:lvl w:ilvl="1" w:tplc="6AB669EA">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5C40810"/>
    <w:multiLevelType w:val="hybridMultilevel"/>
    <w:tmpl w:val="DD0C9D66"/>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9C6623"/>
    <w:multiLevelType w:val="hybridMultilevel"/>
    <w:tmpl w:val="45647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BE2D60"/>
    <w:multiLevelType w:val="hybridMultilevel"/>
    <w:tmpl w:val="225EC95E"/>
    <w:lvl w:ilvl="0" w:tplc="9782D502">
      <w:start w:val="1"/>
      <w:numFmt w:val="decimal"/>
      <w:lvlText w:val="%1."/>
      <w:lvlJc w:val="left"/>
      <w:pPr>
        <w:tabs>
          <w:tab w:val="num" w:pos="1068"/>
        </w:tabs>
        <w:ind w:left="1068" w:hanging="360"/>
      </w:pPr>
      <w:rPr>
        <w:rFonts w:cs="Times New Roman" w:hint="default"/>
        <w:b/>
        <w:bCs/>
        <w:i w:val="0"/>
        <w:iCs w:val="0"/>
        <w:color w:val="auto"/>
      </w:rPr>
    </w:lvl>
    <w:lvl w:ilvl="1" w:tplc="5826FFFA">
      <w:start w:val="1"/>
      <w:numFmt w:val="bullet"/>
      <w:lvlText w:val=""/>
      <w:lvlJc w:val="left"/>
      <w:pPr>
        <w:tabs>
          <w:tab w:val="num" w:pos="1440"/>
        </w:tabs>
        <w:ind w:left="1440" w:hanging="360"/>
      </w:pPr>
      <w:rPr>
        <w:rFonts w:ascii="Wingdings" w:eastAsia="Times New Roman" w:hAnsi="Wingdings"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4" w15:restartNumberingAfterBreak="0">
    <w:nsid w:val="5DAF5EB7"/>
    <w:multiLevelType w:val="hybridMultilevel"/>
    <w:tmpl w:val="A8A8B048"/>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5" w15:restartNumberingAfterBreak="0">
    <w:nsid w:val="5EA2489E"/>
    <w:multiLevelType w:val="hybridMultilevel"/>
    <w:tmpl w:val="3698BD6C"/>
    <w:lvl w:ilvl="0" w:tplc="040C0001">
      <w:start w:val="1"/>
      <w:numFmt w:val="bullet"/>
      <w:lvlText w:val=""/>
      <w:lvlJc w:val="left"/>
      <w:pPr>
        <w:tabs>
          <w:tab w:val="num" w:pos="720"/>
        </w:tabs>
        <w:ind w:left="720" w:hanging="360"/>
      </w:pPr>
      <w:rPr>
        <w:rFonts w:ascii="Wingdings" w:hAnsi="Wingdings" w:hint="default"/>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4ECEBCDE">
      <w:start w:val="1"/>
      <w:numFmt w:val="bullet"/>
      <w:lvlText w:val=""/>
      <w:lvlJc w:val="left"/>
      <w:pPr>
        <w:tabs>
          <w:tab w:val="num" w:pos="2880"/>
        </w:tabs>
        <w:ind w:left="2880" w:hanging="360"/>
      </w:pPr>
      <w:rPr>
        <w:rFonts w:ascii="Wingdings" w:hAnsi="Wingdings" w:hint="default"/>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56" w15:restartNumberingAfterBreak="0">
    <w:nsid w:val="5EFE0530"/>
    <w:multiLevelType w:val="hybridMultilevel"/>
    <w:tmpl w:val="07C2F6F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1B107F8"/>
    <w:multiLevelType w:val="hybridMultilevel"/>
    <w:tmpl w:val="795ADE0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4514351"/>
    <w:multiLevelType w:val="hybridMultilevel"/>
    <w:tmpl w:val="23165DAE"/>
    <w:lvl w:ilvl="0" w:tplc="FFFFFFFF">
      <w:numFmt w:val="bullet"/>
      <w:lvlText w:val="-"/>
      <w:lvlJc w:val="left"/>
      <w:pPr>
        <w:ind w:left="720" w:hanging="360"/>
      </w:pPr>
      <w:rPr>
        <w:rFonts w:ascii="Arial Narrow" w:eastAsia="Times New Roman" w:hAnsi="Arial Narrow" w:hint="default"/>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6AD45E2"/>
    <w:multiLevelType w:val="hybridMultilevel"/>
    <w:tmpl w:val="7998539A"/>
    <w:lvl w:ilvl="0" w:tplc="76343F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30697F"/>
    <w:multiLevelType w:val="hybridMultilevel"/>
    <w:tmpl w:val="7D940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E15FC9"/>
    <w:multiLevelType w:val="hybridMultilevel"/>
    <w:tmpl w:val="53BA93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7EC208C"/>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3" w15:restartNumberingAfterBreak="0">
    <w:nsid w:val="68E72BEF"/>
    <w:multiLevelType w:val="hybridMultilevel"/>
    <w:tmpl w:val="D592BE9A"/>
    <w:lvl w:ilvl="0" w:tplc="50E86040">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DE3B4B"/>
    <w:multiLevelType w:val="hybridMultilevel"/>
    <w:tmpl w:val="124080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69F35066"/>
    <w:multiLevelType w:val="multilevel"/>
    <w:tmpl w:val="1F265CBC"/>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pStyle w:val="Style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D83BA5"/>
    <w:multiLevelType w:val="hybridMultilevel"/>
    <w:tmpl w:val="3D9E2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BFF582C"/>
    <w:multiLevelType w:val="hybridMultilevel"/>
    <w:tmpl w:val="9F06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6176FD"/>
    <w:multiLevelType w:val="hybridMultilevel"/>
    <w:tmpl w:val="53C0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07D8E"/>
    <w:multiLevelType w:val="hybridMultilevel"/>
    <w:tmpl w:val="8FEA75B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54D614C"/>
    <w:multiLevelType w:val="hybridMultilevel"/>
    <w:tmpl w:val="B784D282"/>
    <w:lvl w:ilvl="0" w:tplc="040C0001">
      <w:start w:val="5"/>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F7D82"/>
    <w:multiLevelType w:val="hybridMultilevel"/>
    <w:tmpl w:val="59626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C5B7310"/>
    <w:multiLevelType w:val="hybridMultilevel"/>
    <w:tmpl w:val="DFD0C2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EF2856"/>
    <w:multiLevelType w:val="hybridMultilevel"/>
    <w:tmpl w:val="61D80AE6"/>
    <w:lvl w:ilvl="0" w:tplc="1996FC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AB531F"/>
    <w:multiLevelType w:val="hybridMultilevel"/>
    <w:tmpl w:val="58FA081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DF201FA"/>
    <w:multiLevelType w:val="hybridMultilevel"/>
    <w:tmpl w:val="AA68F0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E5C670E"/>
    <w:multiLevelType w:val="multilevel"/>
    <w:tmpl w:val="0B54FD82"/>
    <w:lvl w:ilvl="0">
      <w:start w:val="1"/>
      <w:numFmt w:val="decimal"/>
      <w:pStyle w:val="Titre1"/>
      <w:lvlText w:val="%1."/>
      <w:lvlJc w:val="left"/>
      <w:pPr>
        <w:ind w:left="1637" w:hanging="360"/>
      </w:pPr>
    </w:lvl>
    <w:lvl w:ilvl="1">
      <w:start w:val="1"/>
      <w:numFmt w:val="decimal"/>
      <w:pStyle w:val="Titre2"/>
      <w:lvlText w:val="%1.%2."/>
      <w:lvlJc w:val="left"/>
      <w:pPr>
        <w:ind w:left="7804" w:hanging="432"/>
      </w:pPr>
      <w:rPr>
        <w:rFonts w:cs="Times New Roman"/>
        <w:lang w:val="fr-FR"/>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7EDF0DBB"/>
    <w:multiLevelType w:val="hybridMultilevel"/>
    <w:tmpl w:val="01BE0E82"/>
    <w:lvl w:ilvl="0" w:tplc="0DF6D3B6">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7F344075"/>
    <w:multiLevelType w:val="hybridMultilevel"/>
    <w:tmpl w:val="6EB211C6"/>
    <w:lvl w:ilvl="0" w:tplc="760641F0">
      <w:start w:val="1"/>
      <w:numFmt w:val="bullet"/>
      <w:pStyle w:val="Textepuce1"/>
      <w:lvlText w:val="+"/>
      <w:lvlJc w:val="left"/>
      <w:pPr>
        <w:tabs>
          <w:tab w:val="num" w:pos="1069"/>
        </w:tabs>
        <w:ind w:left="1069" w:hanging="360"/>
      </w:pPr>
      <w:rPr>
        <w:rFonts w:ascii="Arial" w:hAnsi="Arial" w:hint="default"/>
        <w:b/>
        <w:i w:val="0"/>
        <w:color w:val="4472C4"/>
        <w:sz w:val="22"/>
      </w:rPr>
    </w:lvl>
    <w:lvl w:ilvl="1" w:tplc="040C0001">
      <w:start w:val="1"/>
      <w:numFmt w:val="bullet"/>
      <w:lvlText w:val=""/>
      <w:lvlJc w:val="left"/>
      <w:pPr>
        <w:tabs>
          <w:tab w:val="num" w:pos="1789"/>
        </w:tabs>
        <w:ind w:left="1789" w:hanging="360"/>
      </w:pPr>
      <w:rPr>
        <w:rFonts w:ascii="Symbol" w:hAnsi="Symbol" w:hint="default"/>
      </w:rPr>
    </w:lvl>
    <w:lvl w:ilvl="2" w:tplc="2ABAA3DA">
      <w:start w:val="1"/>
      <w:numFmt w:val="bullet"/>
      <w:lvlText w:val="+"/>
      <w:lvlJc w:val="left"/>
      <w:pPr>
        <w:tabs>
          <w:tab w:val="num" w:pos="2509"/>
        </w:tabs>
        <w:ind w:left="2509" w:hanging="360"/>
      </w:pPr>
      <w:rPr>
        <w:rFonts w:ascii="Avenir LT Std 65 Medium" w:hAnsi="Avenir LT Std 65 Medium" w:hint="default"/>
      </w:rPr>
    </w:lvl>
    <w:lvl w:ilvl="3" w:tplc="652CE4F8">
      <w:numFmt w:val="bullet"/>
      <w:lvlText w:val="•"/>
      <w:lvlJc w:val="left"/>
      <w:pPr>
        <w:tabs>
          <w:tab w:val="num" w:pos="3229"/>
        </w:tabs>
        <w:ind w:left="3229" w:hanging="360"/>
      </w:pPr>
      <w:rPr>
        <w:rFonts w:ascii="Arial" w:hAnsi="Arial" w:hint="default"/>
      </w:rPr>
    </w:lvl>
    <w:lvl w:ilvl="4" w:tplc="9628056C" w:tentative="1">
      <w:start w:val="1"/>
      <w:numFmt w:val="bullet"/>
      <w:lvlText w:val="+"/>
      <w:lvlJc w:val="left"/>
      <w:pPr>
        <w:tabs>
          <w:tab w:val="num" w:pos="3949"/>
        </w:tabs>
        <w:ind w:left="3949" w:hanging="360"/>
      </w:pPr>
      <w:rPr>
        <w:rFonts w:ascii="Avenir LT Std 65 Medium" w:hAnsi="Avenir LT Std 65 Medium" w:hint="default"/>
      </w:rPr>
    </w:lvl>
    <w:lvl w:ilvl="5" w:tplc="82B49194" w:tentative="1">
      <w:start w:val="1"/>
      <w:numFmt w:val="bullet"/>
      <w:lvlText w:val="+"/>
      <w:lvlJc w:val="left"/>
      <w:pPr>
        <w:tabs>
          <w:tab w:val="num" w:pos="4669"/>
        </w:tabs>
        <w:ind w:left="4669" w:hanging="360"/>
      </w:pPr>
      <w:rPr>
        <w:rFonts w:ascii="Avenir LT Std 65 Medium" w:hAnsi="Avenir LT Std 65 Medium" w:hint="default"/>
      </w:rPr>
    </w:lvl>
    <w:lvl w:ilvl="6" w:tplc="49025CD0" w:tentative="1">
      <w:start w:val="1"/>
      <w:numFmt w:val="bullet"/>
      <w:lvlText w:val="+"/>
      <w:lvlJc w:val="left"/>
      <w:pPr>
        <w:tabs>
          <w:tab w:val="num" w:pos="5389"/>
        </w:tabs>
        <w:ind w:left="5389" w:hanging="360"/>
      </w:pPr>
      <w:rPr>
        <w:rFonts w:ascii="Avenir LT Std 65 Medium" w:hAnsi="Avenir LT Std 65 Medium" w:hint="default"/>
      </w:rPr>
    </w:lvl>
    <w:lvl w:ilvl="7" w:tplc="0344B00C" w:tentative="1">
      <w:start w:val="1"/>
      <w:numFmt w:val="bullet"/>
      <w:lvlText w:val="+"/>
      <w:lvlJc w:val="left"/>
      <w:pPr>
        <w:tabs>
          <w:tab w:val="num" w:pos="6109"/>
        </w:tabs>
        <w:ind w:left="6109" w:hanging="360"/>
      </w:pPr>
      <w:rPr>
        <w:rFonts w:ascii="Avenir LT Std 65 Medium" w:hAnsi="Avenir LT Std 65 Medium" w:hint="default"/>
      </w:rPr>
    </w:lvl>
    <w:lvl w:ilvl="8" w:tplc="4CE202E4" w:tentative="1">
      <w:start w:val="1"/>
      <w:numFmt w:val="bullet"/>
      <w:lvlText w:val="+"/>
      <w:lvlJc w:val="left"/>
      <w:pPr>
        <w:tabs>
          <w:tab w:val="num" w:pos="6829"/>
        </w:tabs>
        <w:ind w:left="6829" w:hanging="360"/>
      </w:pPr>
      <w:rPr>
        <w:rFonts w:ascii="Avenir LT Std 65 Medium" w:hAnsi="Avenir LT Std 65 Medium" w:hint="default"/>
      </w:rPr>
    </w:lvl>
  </w:abstractNum>
  <w:num w:numId="1" w16cid:durableId="212010307">
    <w:abstractNumId w:val="55"/>
  </w:num>
  <w:num w:numId="2" w16cid:durableId="1047267126">
    <w:abstractNumId w:val="50"/>
  </w:num>
  <w:num w:numId="3" w16cid:durableId="14230201">
    <w:abstractNumId w:val="3"/>
  </w:num>
  <w:num w:numId="4" w16cid:durableId="1104686526">
    <w:abstractNumId w:val="72"/>
  </w:num>
  <w:num w:numId="5" w16cid:durableId="174541185">
    <w:abstractNumId w:val="65"/>
  </w:num>
  <w:num w:numId="6" w16cid:durableId="190606795">
    <w:abstractNumId w:val="22"/>
  </w:num>
  <w:num w:numId="7" w16cid:durableId="2055155902">
    <w:abstractNumId w:val="0"/>
  </w:num>
  <w:num w:numId="8" w16cid:durableId="1606619468">
    <w:abstractNumId w:val="4"/>
  </w:num>
  <w:num w:numId="9" w16cid:durableId="198860229">
    <w:abstractNumId w:val="60"/>
  </w:num>
  <w:num w:numId="10" w16cid:durableId="886334506">
    <w:abstractNumId w:val="30"/>
  </w:num>
  <w:num w:numId="11" w16cid:durableId="1419717523">
    <w:abstractNumId w:val="18"/>
  </w:num>
  <w:num w:numId="12" w16cid:durableId="1274627939">
    <w:abstractNumId w:val="49"/>
  </w:num>
  <w:num w:numId="13" w16cid:durableId="1236669463">
    <w:abstractNumId w:val="14"/>
  </w:num>
  <w:num w:numId="14" w16cid:durableId="609045540">
    <w:abstractNumId w:val="7"/>
  </w:num>
  <w:num w:numId="15" w16cid:durableId="502086176">
    <w:abstractNumId w:val="41"/>
  </w:num>
  <w:num w:numId="16" w16cid:durableId="843711263">
    <w:abstractNumId w:val="77"/>
  </w:num>
  <w:num w:numId="17" w16cid:durableId="1688483574">
    <w:abstractNumId w:val="76"/>
  </w:num>
  <w:num w:numId="18" w16cid:durableId="1773891130">
    <w:abstractNumId w:val="10"/>
  </w:num>
  <w:num w:numId="19" w16cid:durableId="443695450">
    <w:abstractNumId w:val="21"/>
  </w:num>
  <w:num w:numId="20" w16cid:durableId="1629387221">
    <w:abstractNumId w:val="67"/>
  </w:num>
  <w:num w:numId="21" w16cid:durableId="363822962">
    <w:abstractNumId w:val="6"/>
  </w:num>
  <w:num w:numId="22" w16cid:durableId="1870486743">
    <w:abstractNumId w:val="70"/>
  </w:num>
  <w:num w:numId="23" w16cid:durableId="1126891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8574693">
    <w:abstractNumId w:val="32"/>
  </w:num>
  <w:num w:numId="25" w16cid:durableId="1683314282">
    <w:abstractNumId w:val="37"/>
  </w:num>
  <w:num w:numId="26" w16cid:durableId="1443695357">
    <w:abstractNumId w:val="53"/>
  </w:num>
  <w:num w:numId="27" w16cid:durableId="177814898">
    <w:abstractNumId w:val="45"/>
  </w:num>
  <w:num w:numId="28" w16cid:durableId="420109542">
    <w:abstractNumId w:val="2"/>
  </w:num>
  <w:num w:numId="29" w16cid:durableId="1989434902">
    <w:abstractNumId w:val="73"/>
  </w:num>
  <w:num w:numId="30" w16cid:durableId="232207900">
    <w:abstractNumId w:val="39"/>
  </w:num>
  <w:num w:numId="31" w16cid:durableId="1764569025">
    <w:abstractNumId w:val="20"/>
  </w:num>
  <w:num w:numId="32" w16cid:durableId="1344892890">
    <w:abstractNumId w:val="29"/>
  </w:num>
  <w:num w:numId="33" w16cid:durableId="1380931574">
    <w:abstractNumId w:val="78"/>
  </w:num>
  <w:num w:numId="34" w16cid:durableId="920873598">
    <w:abstractNumId w:val="36"/>
  </w:num>
  <w:num w:numId="35" w16cid:durableId="368653149">
    <w:abstractNumId w:val="64"/>
  </w:num>
  <w:num w:numId="36" w16cid:durableId="815998056">
    <w:abstractNumId w:val="58"/>
  </w:num>
  <w:num w:numId="37" w16cid:durableId="2124763087">
    <w:abstractNumId w:val="28"/>
  </w:num>
  <w:num w:numId="38" w16cid:durableId="1020856374">
    <w:abstractNumId w:val="74"/>
  </w:num>
  <w:num w:numId="39" w16cid:durableId="1169248434">
    <w:abstractNumId w:val="27"/>
  </w:num>
  <w:num w:numId="40" w16cid:durableId="952975277">
    <w:abstractNumId w:val="69"/>
  </w:num>
  <w:num w:numId="41" w16cid:durableId="948857972">
    <w:abstractNumId w:val="75"/>
  </w:num>
  <w:num w:numId="42" w16cid:durableId="1229609120">
    <w:abstractNumId w:val="42"/>
  </w:num>
  <w:num w:numId="43" w16cid:durableId="9455959">
    <w:abstractNumId w:val="35"/>
  </w:num>
  <w:num w:numId="44" w16cid:durableId="506942662">
    <w:abstractNumId w:val="47"/>
  </w:num>
  <w:num w:numId="45" w16cid:durableId="1667367882">
    <w:abstractNumId w:val="38"/>
  </w:num>
  <w:num w:numId="46" w16cid:durableId="1918514118">
    <w:abstractNumId w:val="15"/>
  </w:num>
  <w:num w:numId="47" w16cid:durableId="1877624191">
    <w:abstractNumId w:val="54"/>
  </w:num>
  <w:num w:numId="48" w16cid:durableId="184490959">
    <w:abstractNumId w:val="56"/>
  </w:num>
  <w:num w:numId="49" w16cid:durableId="104037586">
    <w:abstractNumId w:val="9"/>
  </w:num>
  <w:num w:numId="50" w16cid:durableId="126242353">
    <w:abstractNumId w:val="33"/>
  </w:num>
  <w:num w:numId="51" w16cid:durableId="523132297">
    <w:abstractNumId w:val="44"/>
  </w:num>
  <w:num w:numId="52" w16cid:durableId="1833400559">
    <w:abstractNumId w:val="12"/>
  </w:num>
  <w:num w:numId="53" w16cid:durableId="1893228011">
    <w:abstractNumId w:val="52"/>
  </w:num>
  <w:num w:numId="54" w16cid:durableId="1503353205">
    <w:abstractNumId w:val="68"/>
  </w:num>
  <w:num w:numId="55" w16cid:durableId="775367475">
    <w:abstractNumId w:val="8"/>
  </w:num>
  <w:num w:numId="56" w16cid:durableId="725494209">
    <w:abstractNumId w:val="11"/>
  </w:num>
  <w:num w:numId="57" w16cid:durableId="258948157">
    <w:abstractNumId w:val="19"/>
  </w:num>
  <w:num w:numId="58" w16cid:durableId="192688813">
    <w:abstractNumId w:val="61"/>
  </w:num>
  <w:num w:numId="59" w16cid:durableId="602761288">
    <w:abstractNumId w:val="51"/>
  </w:num>
  <w:num w:numId="60" w16cid:durableId="29766371">
    <w:abstractNumId w:val="13"/>
  </w:num>
  <w:num w:numId="61" w16cid:durableId="1426922146">
    <w:abstractNumId w:val="66"/>
  </w:num>
  <w:num w:numId="62" w16cid:durableId="1244147579">
    <w:abstractNumId w:val="48"/>
  </w:num>
  <w:num w:numId="63" w16cid:durableId="1550678135">
    <w:abstractNumId w:val="57"/>
  </w:num>
  <w:num w:numId="64" w16cid:durableId="1350912035">
    <w:abstractNumId w:val="71"/>
  </w:num>
  <w:num w:numId="65" w16cid:durableId="385954259">
    <w:abstractNumId w:val="40"/>
  </w:num>
  <w:num w:numId="66" w16cid:durableId="413667595">
    <w:abstractNumId w:val="1"/>
  </w:num>
  <w:num w:numId="67" w16cid:durableId="2105876978">
    <w:abstractNumId w:val="63"/>
  </w:num>
  <w:num w:numId="68" w16cid:durableId="968780300">
    <w:abstractNumId w:val="25"/>
  </w:num>
  <w:num w:numId="69" w16cid:durableId="932592447">
    <w:abstractNumId w:val="34"/>
  </w:num>
  <w:num w:numId="70" w16cid:durableId="140582760">
    <w:abstractNumId w:val="17"/>
  </w:num>
  <w:num w:numId="71" w16cid:durableId="2095665554">
    <w:abstractNumId w:val="5"/>
  </w:num>
  <w:num w:numId="72" w16cid:durableId="258223963">
    <w:abstractNumId w:val="43"/>
  </w:num>
  <w:num w:numId="73" w16cid:durableId="884026568">
    <w:abstractNumId w:val="76"/>
  </w:num>
  <w:num w:numId="74" w16cid:durableId="678775532">
    <w:abstractNumId w:val="76"/>
  </w:num>
  <w:num w:numId="75" w16cid:durableId="831870378">
    <w:abstractNumId w:val="41"/>
  </w:num>
  <w:num w:numId="76" w16cid:durableId="1286429478">
    <w:abstractNumId w:val="76"/>
  </w:num>
  <w:num w:numId="77" w16cid:durableId="672218147">
    <w:abstractNumId w:val="41"/>
  </w:num>
  <w:num w:numId="78" w16cid:durableId="380442213">
    <w:abstractNumId w:val="41"/>
  </w:num>
  <w:num w:numId="79" w16cid:durableId="1997342267">
    <w:abstractNumId w:val="41"/>
  </w:num>
  <w:num w:numId="80" w16cid:durableId="2117870525">
    <w:abstractNumId w:val="41"/>
  </w:num>
  <w:num w:numId="81" w16cid:durableId="249049058">
    <w:abstractNumId w:val="41"/>
  </w:num>
  <w:num w:numId="82" w16cid:durableId="401221825">
    <w:abstractNumId w:val="24"/>
  </w:num>
  <w:num w:numId="83" w16cid:durableId="1085297784">
    <w:abstractNumId w:val="76"/>
  </w:num>
  <w:num w:numId="84" w16cid:durableId="970400121">
    <w:abstractNumId w:val="76"/>
  </w:num>
  <w:num w:numId="85" w16cid:durableId="375397923">
    <w:abstractNumId w:val="62"/>
  </w:num>
  <w:num w:numId="86" w16cid:durableId="103380877">
    <w:abstractNumId w:val="31"/>
  </w:num>
  <w:num w:numId="87" w16cid:durableId="829099224">
    <w:abstractNumId w:val="46"/>
  </w:num>
  <w:num w:numId="88" w16cid:durableId="1408114838">
    <w:abstractNumId w:val="62"/>
  </w:num>
  <w:num w:numId="89" w16cid:durableId="1577007859">
    <w:abstractNumId w:val="59"/>
  </w:num>
  <w:num w:numId="90" w16cid:durableId="1159811598">
    <w:abstractNumId w:val="16"/>
  </w:num>
  <w:num w:numId="91" w16cid:durableId="693111767">
    <w:abstractNumId w:val="76"/>
  </w:num>
  <w:num w:numId="92" w16cid:durableId="175316679">
    <w:abstractNumId w:val="76"/>
  </w:num>
  <w:num w:numId="93" w16cid:durableId="1927224244">
    <w:abstractNumId w:val="76"/>
  </w:num>
  <w:num w:numId="94" w16cid:durableId="1241911928">
    <w:abstractNumId w:val="76"/>
  </w:num>
  <w:num w:numId="95" w16cid:durableId="554315822">
    <w:abstractNumId w:val="76"/>
  </w:num>
  <w:num w:numId="96" w16cid:durableId="1312444210">
    <w:abstractNumId w:val="62"/>
  </w:num>
  <w:num w:numId="97" w16cid:durableId="1652517623">
    <w:abstractNumId w:val="62"/>
  </w:num>
  <w:num w:numId="98" w16cid:durableId="904879838">
    <w:abstractNumId w:val="62"/>
  </w:num>
  <w:num w:numId="99" w16cid:durableId="450977262">
    <w:abstractNumId w:val="62"/>
  </w:num>
  <w:num w:numId="100" w16cid:durableId="1785266469">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08"/>
  <w:hyphenationZone w:val="425"/>
  <w:doNotHyphenateCaps/>
  <w:characterSpacingControl w:val="doNotCompress"/>
  <w:hdrShapeDefaults>
    <o:shapedefaults v:ext="edit" spidmax="2050">
      <o:colormru v:ext="edit" colors="#a1006b,#009aa6,#cd0037"/>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4D"/>
    <w:rsid w:val="000005B9"/>
    <w:rsid w:val="00000B98"/>
    <w:rsid w:val="00001252"/>
    <w:rsid w:val="000017D8"/>
    <w:rsid w:val="000029E0"/>
    <w:rsid w:val="00003E01"/>
    <w:rsid w:val="00004400"/>
    <w:rsid w:val="00004670"/>
    <w:rsid w:val="000047E5"/>
    <w:rsid w:val="000048B2"/>
    <w:rsid w:val="0000586A"/>
    <w:rsid w:val="00006E66"/>
    <w:rsid w:val="00007704"/>
    <w:rsid w:val="00007D41"/>
    <w:rsid w:val="00010C50"/>
    <w:rsid w:val="00010D65"/>
    <w:rsid w:val="00011FD4"/>
    <w:rsid w:val="000122EF"/>
    <w:rsid w:val="00013397"/>
    <w:rsid w:val="00013D59"/>
    <w:rsid w:val="00013F45"/>
    <w:rsid w:val="00014A05"/>
    <w:rsid w:val="00014A37"/>
    <w:rsid w:val="00014F78"/>
    <w:rsid w:val="00015168"/>
    <w:rsid w:val="000159C7"/>
    <w:rsid w:val="00016D5B"/>
    <w:rsid w:val="00017696"/>
    <w:rsid w:val="00017DD9"/>
    <w:rsid w:val="0002000B"/>
    <w:rsid w:val="00020470"/>
    <w:rsid w:val="00022228"/>
    <w:rsid w:val="000227B9"/>
    <w:rsid w:val="00022FEE"/>
    <w:rsid w:val="000233CD"/>
    <w:rsid w:val="00023C02"/>
    <w:rsid w:val="00023D5D"/>
    <w:rsid w:val="000242A4"/>
    <w:rsid w:val="0002432A"/>
    <w:rsid w:val="000247A2"/>
    <w:rsid w:val="00026251"/>
    <w:rsid w:val="00027898"/>
    <w:rsid w:val="00027AA6"/>
    <w:rsid w:val="0003042A"/>
    <w:rsid w:val="00030A97"/>
    <w:rsid w:val="00030FEA"/>
    <w:rsid w:val="000311C9"/>
    <w:rsid w:val="00032106"/>
    <w:rsid w:val="00032B31"/>
    <w:rsid w:val="0003333A"/>
    <w:rsid w:val="00033944"/>
    <w:rsid w:val="00034035"/>
    <w:rsid w:val="0003555B"/>
    <w:rsid w:val="00035D71"/>
    <w:rsid w:val="000368A8"/>
    <w:rsid w:val="000378DA"/>
    <w:rsid w:val="00040B23"/>
    <w:rsid w:val="000417CD"/>
    <w:rsid w:val="00041F32"/>
    <w:rsid w:val="00042557"/>
    <w:rsid w:val="00042681"/>
    <w:rsid w:val="00042C46"/>
    <w:rsid w:val="00043256"/>
    <w:rsid w:val="00043745"/>
    <w:rsid w:val="00044752"/>
    <w:rsid w:val="00044C02"/>
    <w:rsid w:val="000451A8"/>
    <w:rsid w:val="0004520A"/>
    <w:rsid w:val="00045DA2"/>
    <w:rsid w:val="00045E07"/>
    <w:rsid w:val="00047234"/>
    <w:rsid w:val="00047B93"/>
    <w:rsid w:val="00047E21"/>
    <w:rsid w:val="00047FEF"/>
    <w:rsid w:val="00051B6A"/>
    <w:rsid w:val="00052B71"/>
    <w:rsid w:val="000532DD"/>
    <w:rsid w:val="000538C9"/>
    <w:rsid w:val="00053F3D"/>
    <w:rsid w:val="0005435F"/>
    <w:rsid w:val="0005457A"/>
    <w:rsid w:val="00054A49"/>
    <w:rsid w:val="00055226"/>
    <w:rsid w:val="00055D80"/>
    <w:rsid w:val="0005600F"/>
    <w:rsid w:val="000569DF"/>
    <w:rsid w:val="00056F18"/>
    <w:rsid w:val="000576CB"/>
    <w:rsid w:val="00057DF5"/>
    <w:rsid w:val="000603CA"/>
    <w:rsid w:val="0006091B"/>
    <w:rsid w:val="0006154E"/>
    <w:rsid w:val="00061809"/>
    <w:rsid w:val="00063BD2"/>
    <w:rsid w:val="0006439E"/>
    <w:rsid w:val="00064B0F"/>
    <w:rsid w:val="0006671E"/>
    <w:rsid w:val="00066FD1"/>
    <w:rsid w:val="000705C0"/>
    <w:rsid w:val="00070FE9"/>
    <w:rsid w:val="000718E7"/>
    <w:rsid w:val="00072163"/>
    <w:rsid w:val="0007256D"/>
    <w:rsid w:val="00072C91"/>
    <w:rsid w:val="00075098"/>
    <w:rsid w:val="000754D4"/>
    <w:rsid w:val="00076446"/>
    <w:rsid w:val="000765C0"/>
    <w:rsid w:val="00077C99"/>
    <w:rsid w:val="000815C6"/>
    <w:rsid w:val="0008176B"/>
    <w:rsid w:val="00082EB0"/>
    <w:rsid w:val="0008312A"/>
    <w:rsid w:val="000832F3"/>
    <w:rsid w:val="0008333E"/>
    <w:rsid w:val="0008495B"/>
    <w:rsid w:val="000849F0"/>
    <w:rsid w:val="00085389"/>
    <w:rsid w:val="00085FF2"/>
    <w:rsid w:val="00086F11"/>
    <w:rsid w:val="00086FDA"/>
    <w:rsid w:val="00087423"/>
    <w:rsid w:val="0008776E"/>
    <w:rsid w:val="000877E2"/>
    <w:rsid w:val="00090071"/>
    <w:rsid w:val="00090A23"/>
    <w:rsid w:val="00090BCC"/>
    <w:rsid w:val="00090D5E"/>
    <w:rsid w:val="000910A1"/>
    <w:rsid w:val="000910EA"/>
    <w:rsid w:val="00091385"/>
    <w:rsid w:val="00091AE6"/>
    <w:rsid w:val="00091BF6"/>
    <w:rsid w:val="00091F8C"/>
    <w:rsid w:val="0009283F"/>
    <w:rsid w:val="000936A3"/>
    <w:rsid w:val="00093DB9"/>
    <w:rsid w:val="00093F9D"/>
    <w:rsid w:val="0009440A"/>
    <w:rsid w:val="000948B5"/>
    <w:rsid w:val="000948BB"/>
    <w:rsid w:val="00094B81"/>
    <w:rsid w:val="00094C1C"/>
    <w:rsid w:val="000954A4"/>
    <w:rsid w:val="00095BFE"/>
    <w:rsid w:val="00095E6B"/>
    <w:rsid w:val="000964AD"/>
    <w:rsid w:val="00096975"/>
    <w:rsid w:val="00096F0E"/>
    <w:rsid w:val="00097E43"/>
    <w:rsid w:val="000A0DFE"/>
    <w:rsid w:val="000A140C"/>
    <w:rsid w:val="000A15E1"/>
    <w:rsid w:val="000A1A1D"/>
    <w:rsid w:val="000A27FC"/>
    <w:rsid w:val="000A3DCA"/>
    <w:rsid w:val="000A40A3"/>
    <w:rsid w:val="000A58FC"/>
    <w:rsid w:val="000A590F"/>
    <w:rsid w:val="000A597F"/>
    <w:rsid w:val="000A7360"/>
    <w:rsid w:val="000A7D8B"/>
    <w:rsid w:val="000B0648"/>
    <w:rsid w:val="000B0B93"/>
    <w:rsid w:val="000B0BA0"/>
    <w:rsid w:val="000B1950"/>
    <w:rsid w:val="000B1CC0"/>
    <w:rsid w:val="000B1DD3"/>
    <w:rsid w:val="000B24A8"/>
    <w:rsid w:val="000B282A"/>
    <w:rsid w:val="000B2D48"/>
    <w:rsid w:val="000B3B83"/>
    <w:rsid w:val="000B40F7"/>
    <w:rsid w:val="000B4780"/>
    <w:rsid w:val="000B5172"/>
    <w:rsid w:val="000B58FB"/>
    <w:rsid w:val="000B5E76"/>
    <w:rsid w:val="000B5E94"/>
    <w:rsid w:val="000B60C8"/>
    <w:rsid w:val="000B69F8"/>
    <w:rsid w:val="000B7C02"/>
    <w:rsid w:val="000C0212"/>
    <w:rsid w:val="000C05C1"/>
    <w:rsid w:val="000C078E"/>
    <w:rsid w:val="000C186B"/>
    <w:rsid w:val="000C1A19"/>
    <w:rsid w:val="000C1C7D"/>
    <w:rsid w:val="000C226D"/>
    <w:rsid w:val="000C2D18"/>
    <w:rsid w:val="000C31A0"/>
    <w:rsid w:val="000C3C51"/>
    <w:rsid w:val="000C431E"/>
    <w:rsid w:val="000C4909"/>
    <w:rsid w:val="000C4E0B"/>
    <w:rsid w:val="000C5167"/>
    <w:rsid w:val="000C689C"/>
    <w:rsid w:val="000C68EE"/>
    <w:rsid w:val="000C7115"/>
    <w:rsid w:val="000D01C8"/>
    <w:rsid w:val="000D0E06"/>
    <w:rsid w:val="000D2576"/>
    <w:rsid w:val="000D3241"/>
    <w:rsid w:val="000D40B7"/>
    <w:rsid w:val="000D452E"/>
    <w:rsid w:val="000D55C4"/>
    <w:rsid w:val="000D5EA1"/>
    <w:rsid w:val="000D6648"/>
    <w:rsid w:val="000D69ED"/>
    <w:rsid w:val="000D69F8"/>
    <w:rsid w:val="000E07EE"/>
    <w:rsid w:val="000E0807"/>
    <w:rsid w:val="000E0D4B"/>
    <w:rsid w:val="000E11E8"/>
    <w:rsid w:val="000E19BB"/>
    <w:rsid w:val="000E33DF"/>
    <w:rsid w:val="000E3E18"/>
    <w:rsid w:val="000E4606"/>
    <w:rsid w:val="000E5226"/>
    <w:rsid w:val="000E53F0"/>
    <w:rsid w:val="000E5E8A"/>
    <w:rsid w:val="000E5F0F"/>
    <w:rsid w:val="000E63CB"/>
    <w:rsid w:val="000E6998"/>
    <w:rsid w:val="000E6DE8"/>
    <w:rsid w:val="000E7797"/>
    <w:rsid w:val="000E7FF9"/>
    <w:rsid w:val="000F0510"/>
    <w:rsid w:val="000F08BA"/>
    <w:rsid w:val="000F0B46"/>
    <w:rsid w:val="000F0EDE"/>
    <w:rsid w:val="000F1277"/>
    <w:rsid w:val="000F1A85"/>
    <w:rsid w:val="000F23D9"/>
    <w:rsid w:val="000F23FD"/>
    <w:rsid w:val="000F24F5"/>
    <w:rsid w:val="000F2562"/>
    <w:rsid w:val="000F36C6"/>
    <w:rsid w:val="000F3EB4"/>
    <w:rsid w:val="000F4E60"/>
    <w:rsid w:val="000F4ED9"/>
    <w:rsid w:val="000F5245"/>
    <w:rsid w:val="000F530E"/>
    <w:rsid w:val="000F668D"/>
    <w:rsid w:val="000F6691"/>
    <w:rsid w:val="000F7672"/>
    <w:rsid w:val="00100466"/>
    <w:rsid w:val="00100D6F"/>
    <w:rsid w:val="00101F3A"/>
    <w:rsid w:val="001026F3"/>
    <w:rsid w:val="00103EA0"/>
    <w:rsid w:val="00103EAC"/>
    <w:rsid w:val="00104CBE"/>
    <w:rsid w:val="00105902"/>
    <w:rsid w:val="00105978"/>
    <w:rsid w:val="00106DA2"/>
    <w:rsid w:val="00107120"/>
    <w:rsid w:val="00107234"/>
    <w:rsid w:val="00107551"/>
    <w:rsid w:val="001076EC"/>
    <w:rsid w:val="001106EC"/>
    <w:rsid w:val="00110756"/>
    <w:rsid w:val="00110D8F"/>
    <w:rsid w:val="001112E1"/>
    <w:rsid w:val="00111A2F"/>
    <w:rsid w:val="00111EBE"/>
    <w:rsid w:val="001123D5"/>
    <w:rsid w:val="001124B0"/>
    <w:rsid w:val="001128F4"/>
    <w:rsid w:val="00112D87"/>
    <w:rsid w:val="0011397E"/>
    <w:rsid w:val="00113B7B"/>
    <w:rsid w:val="001147E4"/>
    <w:rsid w:val="00114C47"/>
    <w:rsid w:val="00114F2F"/>
    <w:rsid w:val="0011588E"/>
    <w:rsid w:val="00115A68"/>
    <w:rsid w:val="001167D0"/>
    <w:rsid w:val="00116A4D"/>
    <w:rsid w:val="00117518"/>
    <w:rsid w:val="00117BDE"/>
    <w:rsid w:val="001201B9"/>
    <w:rsid w:val="001203A9"/>
    <w:rsid w:val="0012096F"/>
    <w:rsid w:val="00120BD9"/>
    <w:rsid w:val="0012171D"/>
    <w:rsid w:val="001218A9"/>
    <w:rsid w:val="00121ADC"/>
    <w:rsid w:val="00123272"/>
    <w:rsid w:val="0012339F"/>
    <w:rsid w:val="001234BE"/>
    <w:rsid w:val="00123C09"/>
    <w:rsid w:val="00124A61"/>
    <w:rsid w:val="00124F54"/>
    <w:rsid w:val="00126830"/>
    <w:rsid w:val="00126C58"/>
    <w:rsid w:val="00126CAA"/>
    <w:rsid w:val="00126E5D"/>
    <w:rsid w:val="00126EAE"/>
    <w:rsid w:val="0012706A"/>
    <w:rsid w:val="0012707C"/>
    <w:rsid w:val="001271EF"/>
    <w:rsid w:val="00127248"/>
    <w:rsid w:val="00127757"/>
    <w:rsid w:val="001278BC"/>
    <w:rsid w:val="001312E7"/>
    <w:rsid w:val="00131406"/>
    <w:rsid w:val="0013218F"/>
    <w:rsid w:val="001338FF"/>
    <w:rsid w:val="00133B33"/>
    <w:rsid w:val="00133FE0"/>
    <w:rsid w:val="00134253"/>
    <w:rsid w:val="00134C71"/>
    <w:rsid w:val="001353B1"/>
    <w:rsid w:val="001354BF"/>
    <w:rsid w:val="00136139"/>
    <w:rsid w:val="001371C1"/>
    <w:rsid w:val="00137489"/>
    <w:rsid w:val="001405AC"/>
    <w:rsid w:val="001413C4"/>
    <w:rsid w:val="0014153B"/>
    <w:rsid w:val="00141951"/>
    <w:rsid w:val="00141986"/>
    <w:rsid w:val="00141A4F"/>
    <w:rsid w:val="00141DD0"/>
    <w:rsid w:val="00141FEE"/>
    <w:rsid w:val="00143791"/>
    <w:rsid w:val="001438E2"/>
    <w:rsid w:val="00144497"/>
    <w:rsid w:val="0014452D"/>
    <w:rsid w:val="001455AB"/>
    <w:rsid w:val="001461B6"/>
    <w:rsid w:val="001464E3"/>
    <w:rsid w:val="001476A1"/>
    <w:rsid w:val="00147A34"/>
    <w:rsid w:val="001506EC"/>
    <w:rsid w:val="00150CE2"/>
    <w:rsid w:val="00150FBA"/>
    <w:rsid w:val="00151E1D"/>
    <w:rsid w:val="001522DC"/>
    <w:rsid w:val="00152A7D"/>
    <w:rsid w:val="00152D53"/>
    <w:rsid w:val="001534A7"/>
    <w:rsid w:val="001536CA"/>
    <w:rsid w:val="00154AE4"/>
    <w:rsid w:val="00155D1C"/>
    <w:rsid w:val="00155FFA"/>
    <w:rsid w:val="001568F6"/>
    <w:rsid w:val="00157015"/>
    <w:rsid w:val="00157DAD"/>
    <w:rsid w:val="00157EF0"/>
    <w:rsid w:val="00160D1D"/>
    <w:rsid w:val="00160E77"/>
    <w:rsid w:val="00160FF6"/>
    <w:rsid w:val="0016118D"/>
    <w:rsid w:val="001612DC"/>
    <w:rsid w:val="0016131E"/>
    <w:rsid w:val="00161573"/>
    <w:rsid w:val="00161B60"/>
    <w:rsid w:val="001620A3"/>
    <w:rsid w:val="001625EE"/>
    <w:rsid w:val="00162C40"/>
    <w:rsid w:val="001630D9"/>
    <w:rsid w:val="00163FEC"/>
    <w:rsid w:val="00164244"/>
    <w:rsid w:val="00164C1B"/>
    <w:rsid w:val="00165249"/>
    <w:rsid w:val="001652B6"/>
    <w:rsid w:val="00165BF1"/>
    <w:rsid w:val="00165C33"/>
    <w:rsid w:val="00166071"/>
    <w:rsid w:val="00166602"/>
    <w:rsid w:val="00166FC4"/>
    <w:rsid w:val="00167A96"/>
    <w:rsid w:val="001703B9"/>
    <w:rsid w:val="00170C71"/>
    <w:rsid w:val="00170D7E"/>
    <w:rsid w:val="00171B12"/>
    <w:rsid w:val="0017200A"/>
    <w:rsid w:val="00172032"/>
    <w:rsid w:val="001721B8"/>
    <w:rsid w:val="0017232C"/>
    <w:rsid w:val="001725A1"/>
    <w:rsid w:val="00172C2B"/>
    <w:rsid w:val="00172F62"/>
    <w:rsid w:val="00174734"/>
    <w:rsid w:val="00174C4A"/>
    <w:rsid w:val="001754D5"/>
    <w:rsid w:val="00175AA2"/>
    <w:rsid w:val="00176870"/>
    <w:rsid w:val="001769C5"/>
    <w:rsid w:val="00176F80"/>
    <w:rsid w:val="0018116D"/>
    <w:rsid w:val="00181753"/>
    <w:rsid w:val="00181E5D"/>
    <w:rsid w:val="0018278E"/>
    <w:rsid w:val="00183DD7"/>
    <w:rsid w:val="00185477"/>
    <w:rsid w:val="001855CA"/>
    <w:rsid w:val="00185752"/>
    <w:rsid w:val="001861A7"/>
    <w:rsid w:val="00186EBD"/>
    <w:rsid w:val="00193438"/>
    <w:rsid w:val="001941AD"/>
    <w:rsid w:val="00194365"/>
    <w:rsid w:val="00194DE5"/>
    <w:rsid w:val="00194DEE"/>
    <w:rsid w:val="00195BEA"/>
    <w:rsid w:val="00195E56"/>
    <w:rsid w:val="00195FF1"/>
    <w:rsid w:val="00197DB1"/>
    <w:rsid w:val="00197F49"/>
    <w:rsid w:val="001A12C9"/>
    <w:rsid w:val="001A1CC4"/>
    <w:rsid w:val="001A21EB"/>
    <w:rsid w:val="001A2285"/>
    <w:rsid w:val="001A237D"/>
    <w:rsid w:val="001A2521"/>
    <w:rsid w:val="001A2B27"/>
    <w:rsid w:val="001A384A"/>
    <w:rsid w:val="001A4FAC"/>
    <w:rsid w:val="001A5807"/>
    <w:rsid w:val="001A63E8"/>
    <w:rsid w:val="001A72B0"/>
    <w:rsid w:val="001A7ED0"/>
    <w:rsid w:val="001A7FA2"/>
    <w:rsid w:val="001B008E"/>
    <w:rsid w:val="001B0605"/>
    <w:rsid w:val="001B2057"/>
    <w:rsid w:val="001B2094"/>
    <w:rsid w:val="001B20AA"/>
    <w:rsid w:val="001B2554"/>
    <w:rsid w:val="001B2950"/>
    <w:rsid w:val="001B2E4F"/>
    <w:rsid w:val="001B331A"/>
    <w:rsid w:val="001B3600"/>
    <w:rsid w:val="001B4589"/>
    <w:rsid w:val="001B45E1"/>
    <w:rsid w:val="001B47BF"/>
    <w:rsid w:val="001B493F"/>
    <w:rsid w:val="001B519D"/>
    <w:rsid w:val="001B5CFA"/>
    <w:rsid w:val="001B5DB8"/>
    <w:rsid w:val="001B5F38"/>
    <w:rsid w:val="001B6384"/>
    <w:rsid w:val="001B65E2"/>
    <w:rsid w:val="001B6A9D"/>
    <w:rsid w:val="001B75C5"/>
    <w:rsid w:val="001B7674"/>
    <w:rsid w:val="001B7E7F"/>
    <w:rsid w:val="001B7E91"/>
    <w:rsid w:val="001C0172"/>
    <w:rsid w:val="001C0B1C"/>
    <w:rsid w:val="001C0CC7"/>
    <w:rsid w:val="001C319A"/>
    <w:rsid w:val="001C3498"/>
    <w:rsid w:val="001C3A32"/>
    <w:rsid w:val="001C3E2A"/>
    <w:rsid w:val="001C4017"/>
    <w:rsid w:val="001C4E23"/>
    <w:rsid w:val="001C4E8E"/>
    <w:rsid w:val="001C50E2"/>
    <w:rsid w:val="001C5235"/>
    <w:rsid w:val="001C551B"/>
    <w:rsid w:val="001C6CDC"/>
    <w:rsid w:val="001C7712"/>
    <w:rsid w:val="001D12DF"/>
    <w:rsid w:val="001D15E0"/>
    <w:rsid w:val="001D448C"/>
    <w:rsid w:val="001D492F"/>
    <w:rsid w:val="001D4CD9"/>
    <w:rsid w:val="001D4FDC"/>
    <w:rsid w:val="001D5252"/>
    <w:rsid w:val="001D6297"/>
    <w:rsid w:val="001D6553"/>
    <w:rsid w:val="001D7209"/>
    <w:rsid w:val="001D74E9"/>
    <w:rsid w:val="001E19AA"/>
    <w:rsid w:val="001E1D94"/>
    <w:rsid w:val="001E2A4F"/>
    <w:rsid w:val="001E2B4A"/>
    <w:rsid w:val="001E52F1"/>
    <w:rsid w:val="001E57ED"/>
    <w:rsid w:val="001E63F4"/>
    <w:rsid w:val="001E678B"/>
    <w:rsid w:val="001E69DA"/>
    <w:rsid w:val="001E7978"/>
    <w:rsid w:val="001F038E"/>
    <w:rsid w:val="001F079E"/>
    <w:rsid w:val="001F1081"/>
    <w:rsid w:val="001F13A1"/>
    <w:rsid w:val="001F2D32"/>
    <w:rsid w:val="001F449E"/>
    <w:rsid w:val="001F4BB9"/>
    <w:rsid w:val="001F4F35"/>
    <w:rsid w:val="001F52CA"/>
    <w:rsid w:val="001F53DB"/>
    <w:rsid w:val="001F7268"/>
    <w:rsid w:val="001F7620"/>
    <w:rsid w:val="001F7CC9"/>
    <w:rsid w:val="001F7F8F"/>
    <w:rsid w:val="00200373"/>
    <w:rsid w:val="002005D4"/>
    <w:rsid w:val="002011E2"/>
    <w:rsid w:val="0020283D"/>
    <w:rsid w:val="0020291F"/>
    <w:rsid w:val="00202B39"/>
    <w:rsid w:val="00202D13"/>
    <w:rsid w:val="00202DC7"/>
    <w:rsid w:val="002034BE"/>
    <w:rsid w:val="00203566"/>
    <w:rsid w:val="0020371E"/>
    <w:rsid w:val="00203B66"/>
    <w:rsid w:val="002040F4"/>
    <w:rsid w:val="00204229"/>
    <w:rsid w:val="00205CAE"/>
    <w:rsid w:val="00206A50"/>
    <w:rsid w:val="00206EC4"/>
    <w:rsid w:val="00210034"/>
    <w:rsid w:val="002106EA"/>
    <w:rsid w:val="00210A0A"/>
    <w:rsid w:val="002110BD"/>
    <w:rsid w:val="00212952"/>
    <w:rsid w:val="00212B94"/>
    <w:rsid w:val="00212D26"/>
    <w:rsid w:val="00213125"/>
    <w:rsid w:val="00213506"/>
    <w:rsid w:val="00214856"/>
    <w:rsid w:val="00214ABD"/>
    <w:rsid w:val="00215901"/>
    <w:rsid w:val="002159DE"/>
    <w:rsid w:val="00215F65"/>
    <w:rsid w:val="00216063"/>
    <w:rsid w:val="00216514"/>
    <w:rsid w:val="00216B05"/>
    <w:rsid w:val="00216D8D"/>
    <w:rsid w:val="00217F76"/>
    <w:rsid w:val="00220ADB"/>
    <w:rsid w:val="002210F1"/>
    <w:rsid w:val="0022119E"/>
    <w:rsid w:val="002213B2"/>
    <w:rsid w:val="0022182A"/>
    <w:rsid w:val="00221989"/>
    <w:rsid w:val="00221BBB"/>
    <w:rsid w:val="00221CE7"/>
    <w:rsid w:val="00222398"/>
    <w:rsid w:val="00222835"/>
    <w:rsid w:val="00222B82"/>
    <w:rsid w:val="0022368C"/>
    <w:rsid w:val="002237E3"/>
    <w:rsid w:val="002245AB"/>
    <w:rsid w:val="002245CD"/>
    <w:rsid w:val="00224A3D"/>
    <w:rsid w:val="00225830"/>
    <w:rsid w:val="00225949"/>
    <w:rsid w:val="00225B4A"/>
    <w:rsid w:val="00225B92"/>
    <w:rsid w:val="00225BDB"/>
    <w:rsid w:val="00226111"/>
    <w:rsid w:val="00226834"/>
    <w:rsid w:val="0022768B"/>
    <w:rsid w:val="002276A4"/>
    <w:rsid w:val="00230214"/>
    <w:rsid w:val="002302B4"/>
    <w:rsid w:val="0023046B"/>
    <w:rsid w:val="00230EAF"/>
    <w:rsid w:val="00231FDB"/>
    <w:rsid w:val="00232278"/>
    <w:rsid w:val="0023255C"/>
    <w:rsid w:val="002325E5"/>
    <w:rsid w:val="00233354"/>
    <w:rsid w:val="0023371B"/>
    <w:rsid w:val="00233FC1"/>
    <w:rsid w:val="00234427"/>
    <w:rsid w:val="002348D2"/>
    <w:rsid w:val="00235247"/>
    <w:rsid w:val="002355A9"/>
    <w:rsid w:val="00235D2B"/>
    <w:rsid w:val="00235F76"/>
    <w:rsid w:val="002363B2"/>
    <w:rsid w:val="00236706"/>
    <w:rsid w:val="00236A2D"/>
    <w:rsid w:val="00236FC2"/>
    <w:rsid w:val="0023743A"/>
    <w:rsid w:val="00237B7C"/>
    <w:rsid w:val="00237B8B"/>
    <w:rsid w:val="002402A5"/>
    <w:rsid w:val="002403B3"/>
    <w:rsid w:val="00240E12"/>
    <w:rsid w:val="002410AE"/>
    <w:rsid w:val="002416E2"/>
    <w:rsid w:val="0024176C"/>
    <w:rsid w:val="00241864"/>
    <w:rsid w:val="0024187B"/>
    <w:rsid w:val="00241927"/>
    <w:rsid w:val="00241A1F"/>
    <w:rsid w:val="00241BED"/>
    <w:rsid w:val="0024292C"/>
    <w:rsid w:val="00242B1E"/>
    <w:rsid w:val="002441AF"/>
    <w:rsid w:val="0024422E"/>
    <w:rsid w:val="0024506F"/>
    <w:rsid w:val="00246154"/>
    <w:rsid w:val="00246290"/>
    <w:rsid w:val="00246C50"/>
    <w:rsid w:val="00247282"/>
    <w:rsid w:val="002477A0"/>
    <w:rsid w:val="002478F6"/>
    <w:rsid w:val="00247992"/>
    <w:rsid w:val="00250150"/>
    <w:rsid w:val="00251BD1"/>
    <w:rsid w:val="002549D4"/>
    <w:rsid w:val="002555F2"/>
    <w:rsid w:val="00255DB0"/>
    <w:rsid w:val="00256CC7"/>
    <w:rsid w:val="0026013E"/>
    <w:rsid w:val="002607D2"/>
    <w:rsid w:val="00260B97"/>
    <w:rsid w:val="002610B3"/>
    <w:rsid w:val="00262206"/>
    <w:rsid w:val="002623EB"/>
    <w:rsid w:val="00262772"/>
    <w:rsid w:val="002628C6"/>
    <w:rsid w:val="00262963"/>
    <w:rsid w:val="00262989"/>
    <w:rsid w:val="00262C73"/>
    <w:rsid w:val="00262DE8"/>
    <w:rsid w:val="00263F6A"/>
    <w:rsid w:val="0026511F"/>
    <w:rsid w:val="00265AB2"/>
    <w:rsid w:val="00267090"/>
    <w:rsid w:val="00267E3D"/>
    <w:rsid w:val="002702E0"/>
    <w:rsid w:val="0027057B"/>
    <w:rsid w:val="002714B3"/>
    <w:rsid w:val="00272827"/>
    <w:rsid w:val="00273B05"/>
    <w:rsid w:val="00274543"/>
    <w:rsid w:val="0027565F"/>
    <w:rsid w:val="0028067F"/>
    <w:rsid w:val="002810CC"/>
    <w:rsid w:val="0028183C"/>
    <w:rsid w:val="00282104"/>
    <w:rsid w:val="002823B9"/>
    <w:rsid w:val="002827DA"/>
    <w:rsid w:val="00283812"/>
    <w:rsid w:val="00283C8D"/>
    <w:rsid w:val="0028692C"/>
    <w:rsid w:val="00286BDF"/>
    <w:rsid w:val="002878BF"/>
    <w:rsid w:val="00287A05"/>
    <w:rsid w:val="00287CD3"/>
    <w:rsid w:val="00290416"/>
    <w:rsid w:val="00290E46"/>
    <w:rsid w:val="00292C14"/>
    <w:rsid w:val="00292F0E"/>
    <w:rsid w:val="0029301C"/>
    <w:rsid w:val="0029324B"/>
    <w:rsid w:val="00294822"/>
    <w:rsid w:val="0029513F"/>
    <w:rsid w:val="0029542F"/>
    <w:rsid w:val="00295478"/>
    <w:rsid w:val="002957A0"/>
    <w:rsid w:val="002967A9"/>
    <w:rsid w:val="002A0BEA"/>
    <w:rsid w:val="002A2731"/>
    <w:rsid w:val="002A2B92"/>
    <w:rsid w:val="002A342B"/>
    <w:rsid w:val="002A454D"/>
    <w:rsid w:val="002A4AD6"/>
    <w:rsid w:val="002A4C33"/>
    <w:rsid w:val="002A51DE"/>
    <w:rsid w:val="002A5EA2"/>
    <w:rsid w:val="002A665D"/>
    <w:rsid w:val="002A67E2"/>
    <w:rsid w:val="002A6B6F"/>
    <w:rsid w:val="002A7596"/>
    <w:rsid w:val="002A7620"/>
    <w:rsid w:val="002A7EBD"/>
    <w:rsid w:val="002B0790"/>
    <w:rsid w:val="002B12B5"/>
    <w:rsid w:val="002B189C"/>
    <w:rsid w:val="002B1984"/>
    <w:rsid w:val="002B19E1"/>
    <w:rsid w:val="002B1EC5"/>
    <w:rsid w:val="002B1FE7"/>
    <w:rsid w:val="002B2364"/>
    <w:rsid w:val="002B2404"/>
    <w:rsid w:val="002B3123"/>
    <w:rsid w:val="002B3557"/>
    <w:rsid w:val="002B35F3"/>
    <w:rsid w:val="002B38ED"/>
    <w:rsid w:val="002B3DED"/>
    <w:rsid w:val="002B42C2"/>
    <w:rsid w:val="002B42E3"/>
    <w:rsid w:val="002B4841"/>
    <w:rsid w:val="002B505A"/>
    <w:rsid w:val="002B53AE"/>
    <w:rsid w:val="002B57CA"/>
    <w:rsid w:val="002B61F0"/>
    <w:rsid w:val="002B61FA"/>
    <w:rsid w:val="002B68B5"/>
    <w:rsid w:val="002B68D0"/>
    <w:rsid w:val="002B7C58"/>
    <w:rsid w:val="002B7DD2"/>
    <w:rsid w:val="002C0C7B"/>
    <w:rsid w:val="002C12D3"/>
    <w:rsid w:val="002C18E4"/>
    <w:rsid w:val="002C192E"/>
    <w:rsid w:val="002C1A48"/>
    <w:rsid w:val="002C2C6C"/>
    <w:rsid w:val="002C2E89"/>
    <w:rsid w:val="002C4334"/>
    <w:rsid w:val="002C446A"/>
    <w:rsid w:val="002C4B7A"/>
    <w:rsid w:val="002C5A83"/>
    <w:rsid w:val="002C5C33"/>
    <w:rsid w:val="002C637E"/>
    <w:rsid w:val="002C69D5"/>
    <w:rsid w:val="002C7896"/>
    <w:rsid w:val="002D0336"/>
    <w:rsid w:val="002D0968"/>
    <w:rsid w:val="002D111C"/>
    <w:rsid w:val="002D3C28"/>
    <w:rsid w:val="002D41AC"/>
    <w:rsid w:val="002D426F"/>
    <w:rsid w:val="002D56E2"/>
    <w:rsid w:val="002D5C38"/>
    <w:rsid w:val="002D5CEB"/>
    <w:rsid w:val="002D5E48"/>
    <w:rsid w:val="002D60A3"/>
    <w:rsid w:val="002D696A"/>
    <w:rsid w:val="002D72F4"/>
    <w:rsid w:val="002D7FA9"/>
    <w:rsid w:val="002E05CA"/>
    <w:rsid w:val="002E11E9"/>
    <w:rsid w:val="002E25EF"/>
    <w:rsid w:val="002E2908"/>
    <w:rsid w:val="002E29DC"/>
    <w:rsid w:val="002E2C55"/>
    <w:rsid w:val="002E398B"/>
    <w:rsid w:val="002E3A1A"/>
    <w:rsid w:val="002E3DFC"/>
    <w:rsid w:val="002E42F6"/>
    <w:rsid w:val="002E480A"/>
    <w:rsid w:val="002E4CCB"/>
    <w:rsid w:val="002E56F5"/>
    <w:rsid w:val="002E5DFC"/>
    <w:rsid w:val="002E677E"/>
    <w:rsid w:val="002E6B60"/>
    <w:rsid w:val="002E75F9"/>
    <w:rsid w:val="002F04C0"/>
    <w:rsid w:val="002F0D31"/>
    <w:rsid w:val="002F1210"/>
    <w:rsid w:val="002F19C6"/>
    <w:rsid w:val="002F2311"/>
    <w:rsid w:val="002F2AED"/>
    <w:rsid w:val="002F34F9"/>
    <w:rsid w:val="002F3994"/>
    <w:rsid w:val="002F42F1"/>
    <w:rsid w:val="002F46C5"/>
    <w:rsid w:val="002F4722"/>
    <w:rsid w:val="002F64ED"/>
    <w:rsid w:val="002F6A1A"/>
    <w:rsid w:val="002F6D42"/>
    <w:rsid w:val="002F7723"/>
    <w:rsid w:val="0030003C"/>
    <w:rsid w:val="00301114"/>
    <w:rsid w:val="00301619"/>
    <w:rsid w:val="00301D6F"/>
    <w:rsid w:val="0030239C"/>
    <w:rsid w:val="00303160"/>
    <w:rsid w:val="003033CF"/>
    <w:rsid w:val="003035A7"/>
    <w:rsid w:val="00303648"/>
    <w:rsid w:val="00305CB7"/>
    <w:rsid w:val="00306034"/>
    <w:rsid w:val="00306567"/>
    <w:rsid w:val="00306855"/>
    <w:rsid w:val="0030700D"/>
    <w:rsid w:val="00307878"/>
    <w:rsid w:val="00307CC7"/>
    <w:rsid w:val="0031298C"/>
    <w:rsid w:val="00312A3E"/>
    <w:rsid w:val="00313CC8"/>
    <w:rsid w:val="00314431"/>
    <w:rsid w:val="00315008"/>
    <w:rsid w:val="0031686F"/>
    <w:rsid w:val="00317378"/>
    <w:rsid w:val="0032057C"/>
    <w:rsid w:val="003209B8"/>
    <w:rsid w:val="003210D3"/>
    <w:rsid w:val="0032168D"/>
    <w:rsid w:val="00321B00"/>
    <w:rsid w:val="00321EB9"/>
    <w:rsid w:val="00322E2B"/>
    <w:rsid w:val="00322F3C"/>
    <w:rsid w:val="00323268"/>
    <w:rsid w:val="003234E9"/>
    <w:rsid w:val="0032375A"/>
    <w:rsid w:val="00324009"/>
    <w:rsid w:val="00324A1B"/>
    <w:rsid w:val="00324AB7"/>
    <w:rsid w:val="00325FB6"/>
    <w:rsid w:val="003260FE"/>
    <w:rsid w:val="00326424"/>
    <w:rsid w:val="003264FA"/>
    <w:rsid w:val="00326C9B"/>
    <w:rsid w:val="00327022"/>
    <w:rsid w:val="003275AA"/>
    <w:rsid w:val="00327CBC"/>
    <w:rsid w:val="00330B7F"/>
    <w:rsid w:val="00331090"/>
    <w:rsid w:val="003321E9"/>
    <w:rsid w:val="00332E9B"/>
    <w:rsid w:val="00333010"/>
    <w:rsid w:val="00333516"/>
    <w:rsid w:val="003340E3"/>
    <w:rsid w:val="003343B8"/>
    <w:rsid w:val="00335065"/>
    <w:rsid w:val="003366F2"/>
    <w:rsid w:val="00336CF8"/>
    <w:rsid w:val="00337A53"/>
    <w:rsid w:val="00337BAF"/>
    <w:rsid w:val="00337C08"/>
    <w:rsid w:val="00340422"/>
    <w:rsid w:val="00340D66"/>
    <w:rsid w:val="003415AE"/>
    <w:rsid w:val="003424D3"/>
    <w:rsid w:val="00342547"/>
    <w:rsid w:val="003430C2"/>
    <w:rsid w:val="00343124"/>
    <w:rsid w:val="0034312C"/>
    <w:rsid w:val="00343452"/>
    <w:rsid w:val="003437B9"/>
    <w:rsid w:val="0034442A"/>
    <w:rsid w:val="00344B7E"/>
    <w:rsid w:val="003450E9"/>
    <w:rsid w:val="00345122"/>
    <w:rsid w:val="0034548E"/>
    <w:rsid w:val="003454FC"/>
    <w:rsid w:val="003461E0"/>
    <w:rsid w:val="003465B6"/>
    <w:rsid w:val="00346666"/>
    <w:rsid w:val="0034784F"/>
    <w:rsid w:val="00347C02"/>
    <w:rsid w:val="00347C42"/>
    <w:rsid w:val="0035035C"/>
    <w:rsid w:val="00350875"/>
    <w:rsid w:val="00350FE2"/>
    <w:rsid w:val="003513C1"/>
    <w:rsid w:val="0035144B"/>
    <w:rsid w:val="003517DE"/>
    <w:rsid w:val="00353219"/>
    <w:rsid w:val="00353779"/>
    <w:rsid w:val="0035412A"/>
    <w:rsid w:val="003543C9"/>
    <w:rsid w:val="00355139"/>
    <w:rsid w:val="003554B6"/>
    <w:rsid w:val="00355913"/>
    <w:rsid w:val="00356066"/>
    <w:rsid w:val="00356D6C"/>
    <w:rsid w:val="003570B9"/>
    <w:rsid w:val="0036010C"/>
    <w:rsid w:val="00360159"/>
    <w:rsid w:val="0036026C"/>
    <w:rsid w:val="00360453"/>
    <w:rsid w:val="00360B34"/>
    <w:rsid w:val="00360CED"/>
    <w:rsid w:val="00361AB3"/>
    <w:rsid w:val="00361F40"/>
    <w:rsid w:val="003623B1"/>
    <w:rsid w:val="003628DC"/>
    <w:rsid w:val="00362B92"/>
    <w:rsid w:val="003633A3"/>
    <w:rsid w:val="00363EA6"/>
    <w:rsid w:val="0036420B"/>
    <w:rsid w:val="003643A9"/>
    <w:rsid w:val="00364400"/>
    <w:rsid w:val="00365F43"/>
    <w:rsid w:val="003663B4"/>
    <w:rsid w:val="003663BE"/>
    <w:rsid w:val="00366EA4"/>
    <w:rsid w:val="00367141"/>
    <w:rsid w:val="003713E5"/>
    <w:rsid w:val="003727E3"/>
    <w:rsid w:val="003728E2"/>
    <w:rsid w:val="003738B4"/>
    <w:rsid w:val="0037545F"/>
    <w:rsid w:val="00376E14"/>
    <w:rsid w:val="00376F3F"/>
    <w:rsid w:val="003771B3"/>
    <w:rsid w:val="00377576"/>
    <w:rsid w:val="0037772C"/>
    <w:rsid w:val="00377F82"/>
    <w:rsid w:val="003807AF"/>
    <w:rsid w:val="00381387"/>
    <w:rsid w:val="00381DA9"/>
    <w:rsid w:val="0038373B"/>
    <w:rsid w:val="0038383E"/>
    <w:rsid w:val="00384B70"/>
    <w:rsid w:val="00384C75"/>
    <w:rsid w:val="00384F86"/>
    <w:rsid w:val="00384FBD"/>
    <w:rsid w:val="00385016"/>
    <w:rsid w:val="003854B9"/>
    <w:rsid w:val="00385B2A"/>
    <w:rsid w:val="00386EC0"/>
    <w:rsid w:val="00386FBB"/>
    <w:rsid w:val="00387E54"/>
    <w:rsid w:val="003903D4"/>
    <w:rsid w:val="0039082E"/>
    <w:rsid w:val="003908C1"/>
    <w:rsid w:val="00391D6C"/>
    <w:rsid w:val="00391FBD"/>
    <w:rsid w:val="00392294"/>
    <w:rsid w:val="0039251C"/>
    <w:rsid w:val="00392EAE"/>
    <w:rsid w:val="003942D7"/>
    <w:rsid w:val="00394D29"/>
    <w:rsid w:val="0039541D"/>
    <w:rsid w:val="00395E49"/>
    <w:rsid w:val="00396E1C"/>
    <w:rsid w:val="00397768"/>
    <w:rsid w:val="00397B8E"/>
    <w:rsid w:val="003A1A5E"/>
    <w:rsid w:val="003A223C"/>
    <w:rsid w:val="003A2A52"/>
    <w:rsid w:val="003A3147"/>
    <w:rsid w:val="003A3DA9"/>
    <w:rsid w:val="003A3DD3"/>
    <w:rsid w:val="003A4055"/>
    <w:rsid w:val="003A42FD"/>
    <w:rsid w:val="003A43A0"/>
    <w:rsid w:val="003A43BE"/>
    <w:rsid w:val="003A5088"/>
    <w:rsid w:val="003A523F"/>
    <w:rsid w:val="003A5621"/>
    <w:rsid w:val="003A5AEC"/>
    <w:rsid w:val="003A6191"/>
    <w:rsid w:val="003A6AB4"/>
    <w:rsid w:val="003A7275"/>
    <w:rsid w:val="003A7966"/>
    <w:rsid w:val="003A7C93"/>
    <w:rsid w:val="003B0471"/>
    <w:rsid w:val="003B07A9"/>
    <w:rsid w:val="003B0ACE"/>
    <w:rsid w:val="003B0EAA"/>
    <w:rsid w:val="003B1436"/>
    <w:rsid w:val="003B186C"/>
    <w:rsid w:val="003B1FF9"/>
    <w:rsid w:val="003B20A6"/>
    <w:rsid w:val="003B234E"/>
    <w:rsid w:val="003B2F90"/>
    <w:rsid w:val="003B4E3D"/>
    <w:rsid w:val="003B51A4"/>
    <w:rsid w:val="003B5608"/>
    <w:rsid w:val="003B575B"/>
    <w:rsid w:val="003B5B28"/>
    <w:rsid w:val="003B5CB3"/>
    <w:rsid w:val="003B66B3"/>
    <w:rsid w:val="003B7546"/>
    <w:rsid w:val="003C03B1"/>
    <w:rsid w:val="003C0AF2"/>
    <w:rsid w:val="003C0BF2"/>
    <w:rsid w:val="003C16F9"/>
    <w:rsid w:val="003C21BD"/>
    <w:rsid w:val="003C25D9"/>
    <w:rsid w:val="003C2D4F"/>
    <w:rsid w:val="003C3253"/>
    <w:rsid w:val="003C3C88"/>
    <w:rsid w:val="003C3F71"/>
    <w:rsid w:val="003C41A7"/>
    <w:rsid w:val="003C41CF"/>
    <w:rsid w:val="003C4CB5"/>
    <w:rsid w:val="003C51C2"/>
    <w:rsid w:val="003C53B5"/>
    <w:rsid w:val="003C615D"/>
    <w:rsid w:val="003C61E2"/>
    <w:rsid w:val="003C670A"/>
    <w:rsid w:val="003C6A78"/>
    <w:rsid w:val="003C6F66"/>
    <w:rsid w:val="003C71B3"/>
    <w:rsid w:val="003C7B87"/>
    <w:rsid w:val="003D001A"/>
    <w:rsid w:val="003D0CC7"/>
    <w:rsid w:val="003D417A"/>
    <w:rsid w:val="003D4AD9"/>
    <w:rsid w:val="003D531D"/>
    <w:rsid w:val="003D578E"/>
    <w:rsid w:val="003D5999"/>
    <w:rsid w:val="003D60CA"/>
    <w:rsid w:val="003D618A"/>
    <w:rsid w:val="003D6471"/>
    <w:rsid w:val="003D6E06"/>
    <w:rsid w:val="003D7E4F"/>
    <w:rsid w:val="003E03A8"/>
    <w:rsid w:val="003E03F3"/>
    <w:rsid w:val="003E094C"/>
    <w:rsid w:val="003E62CB"/>
    <w:rsid w:val="003E64B5"/>
    <w:rsid w:val="003E7775"/>
    <w:rsid w:val="003E7975"/>
    <w:rsid w:val="003E7E42"/>
    <w:rsid w:val="003F1546"/>
    <w:rsid w:val="003F1DB1"/>
    <w:rsid w:val="003F1F0A"/>
    <w:rsid w:val="003F1F36"/>
    <w:rsid w:val="003F27B4"/>
    <w:rsid w:val="003F2971"/>
    <w:rsid w:val="003F3286"/>
    <w:rsid w:val="003F341C"/>
    <w:rsid w:val="003F3A16"/>
    <w:rsid w:val="003F3B8A"/>
    <w:rsid w:val="003F498A"/>
    <w:rsid w:val="003F5097"/>
    <w:rsid w:val="003F5DE5"/>
    <w:rsid w:val="003F6E92"/>
    <w:rsid w:val="003F6F63"/>
    <w:rsid w:val="003F764F"/>
    <w:rsid w:val="003F76E6"/>
    <w:rsid w:val="003F7889"/>
    <w:rsid w:val="003F797E"/>
    <w:rsid w:val="003F7ACB"/>
    <w:rsid w:val="003F7FE5"/>
    <w:rsid w:val="00401AB5"/>
    <w:rsid w:val="004031EA"/>
    <w:rsid w:val="00403859"/>
    <w:rsid w:val="004051A5"/>
    <w:rsid w:val="004057FB"/>
    <w:rsid w:val="004058C7"/>
    <w:rsid w:val="00407AFC"/>
    <w:rsid w:val="00410614"/>
    <w:rsid w:val="004107AD"/>
    <w:rsid w:val="004129D0"/>
    <w:rsid w:val="00413313"/>
    <w:rsid w:val="00413D06"/>
    <w:rsid w:val="00414021"/>
    <w:rsid w:val="004153D1"/>
    <w:rsid w:val="004158D1"/>
    <w:rsid w:val="00415E29"/>
    <w:rsid w:val="00416B9F"/>
    <w:rsid w:val="00416C0A"/>
    <w:rsid w:val="004170FC"/>
    <w:rsid w:val="00417A6B"/>
    <w:rsid w:val="00417A7B"/>
    <w:rsid w:val="0042030E"/>
    <w:rsid w:val="00420847"/>
    <w:rsid w:val="00420D19"/>
    <w:rsid w:val="00422907"/>
    <w:rsid w:val="00422966"/>
    <w:rsid w:val="00422B01"/>
    <w:rsid w:val="00422DCE"/>
    <w:rsid w:val="00423567"/>
    <w:rsid w:val="0042365C"/>
    <w:rsid w:val="00424B92"/>
    <w:rsid w:val="00425457"/>
    <w:rsid w:val="00425AF4"/>
    <w:rsid w:val="0042613A"/>
    <w:rsid w:val="00426391"/>
    <w:rsid w:val="00427601"/>
    <w:rsid w:val="00427A70"/>
    <w:rsid w:val="00427B32"/>
    <w:rsid w:val="00427C24"/>
    <w:rsid w:val="00427EFA"/>
    <w:rsid w:val="00430FE2"/>
    <w:rsid w:val="004311A9"/>
    <w:rsid w:val="00431953"/>
    <w:rsid w:val="00432367"/>
    <w:rsid w:val="0043282A"/>
    <w:rsid w:val="00433A98"/>
    <w:rsid w:val="004344B3"/>
    <w:rsid w:val="004353D2"/>
    <w:rsid w:val="00435618"/>
    <w:rsid w:val="00437531"/>
    <w:rsid w:val="00437721"/>
    <w:rsid w:val="00440510"/>
    <w:rsid w:val="00440AB2"/>
    <w:rsid w:val="00441D57"/>
    <w:rsid w:val="00441E81"/>
    <w:rsid w:val="00442125"/>
    <w:rsid w:val="004427F2"/>
    <w:rsid w:val="00442FDB"/>
    <w:rsid w:val="0044311A"/>
    <w:rsid w:val="0044324F"/>
    <w:rsid w:val="00445CAA"/>
    <w:rsid w:val="00446091"/>
    <w:rsid w:val="00446B95"/>
    <w:rsid w:val="00446D81"/>
    <w:rsid w:val="00451C3B"/>
    <w:rsid w:val="0045201B"/>
    <w:rsid w:val="00452396"/>
    <w:rsid w:val="00453510"/>
    <w:rsid w:val="00454791"/>
    <w:rsid w:val="00454EBB"/>
    <w:rsid w:val="0045581B"/>
    <w:rsid w:val="004560E8"/>
    <w:rsid w:val="00456973"/>
    <w:rsid w:val="00456A42"/>
    <w:rsid w:val="00456CD7"/>
    <w:rsid w:val="004604A6"/>
    <w:rsid w:val="00461CA1"/>
    <w:rsid w:val="00462B08"/>
    <w:rsid w:val="00462B17"/>
    <w:rsid w:val="00463A0F"/>
    <w:rsid w:val="00464284"/>
    <w:rsid w:val="00464920"/>
    <w:rsid w:val="00464A91"/>
    <w:rsid w:val="00464DFE"/>
    <w:rsid w:val="004652A6"/>
    <w:rsid w:val="0046539B"/>
    <w:rsid w:val="00465D67"/>
    <w:rsid w:val="00466DBD"/>
    <w:rsid w:val="00467813"/>
    <w:rsid w:val="00467D6A"/>
    <w:rsid w:val="0047059A"/>
    <w:rsid w:val="00470C6F"/>
    <w:rsid w:val="00471965"/>
    <w:rsid w:val="00471CBA"/>
    <w:rsid w:val="00472310"/>
    <w:rsid w:val="0047265C"/>
    <w:rsid w:val="00472997"/>
    <w:rsid w:val="004731E0"/>
    <w:rsid w:val="00473A26"/>
    <w:rsid w:val="00474FC5"/>
    <w:rsid w:val="00475189"/>
    <w:rsid w:val="004752C5"/>
    <w:rsid w:val="00475413"/>
    <w:rsid w:val="0047543E"/>
    <w:rsid w:val="004758C1"/>
    <w:rsid w:val="0047594F"/>
    <w:rsid w:val="004810B1"/>
    <w:rsid w:val="004815A6"/>
    <w:rsid w:val="00481686"/>
    <w:rsid w:val="00481FC2"/>
    <w:rsid w:val="00482A8F"/>
    <w:rsid w:val="00482CE2"/>
    <w:rsid w:val="00483169"/>
    <w:rsid w:val="004831B6"/>
    <w:rsid w:val="00483BB3"/>
    <w:rsid w:val="00484387"/>
    <w:rsid w:val="004847DB"/>
    <w:rsid w:val="00484A9B"/>
    <w:rsid w:val="00484DA6"/>
    <w:rsid w:val="0048640E"/>
    <w:rsid w:val="00487445"/>
    <w:rsid w:val="00487676"/>
    <w:rsid w:val="0048774A"/>
    <w:rsid w:val="00490682"/>
    <w:rsid w:val="0049083C"/>
    <w:rsid w:val="00490E6C"/>
    <w:rsid w:val="00491EC8"/>
    <w:rsid w:val="00493609"/>
    <w:rsid w:val="00493691"/>
    <w:rsid w:val="00493CCA"/>
    <w:rsid w:val="004952D5"/>
    <w:rsid w:val="00495506"/>
    <w:rsid w:val="00496DDC"/>
    <w:rsid w:val="00497209"/>
    <w:rsid w:val="004976BF"/>
    <w:rsid w:val="00497B89"/>
    <w:rsid w:val="00497F90"/>
    <w:rsid w:val="004A0226"/>
    <w:rsid w:val="004A05B2"/>
    <w:rsid w:val="004A16A2"/>
    <w:rsid w:val="004A1CC2"/>
    <w:rsid w:val="004A2459"/>
    <w:rsid w:val="004A251E"/>
    <w:rsid w:val="004A2F5B"/>
    <w:rsid w:val="004A491C"/>
    <w:rsid w:val="004A4BA5"/>
    <w:rsid w:val="004A5AD0"/>
    <w:rsid w:val="004A5FDC"/>
    <w:rsid w:val="004A6E14"/>
    <w:rsid w:val="004A79B1"/>
    <w:rsid w:val="004A7A7F"/>
    <w:rsid w:val="004B013A"/>
    <w:rsid w:val="004B073F"/>
    <w:rsid w:val="004B1837"/>
    <w:rsid w:val="004B18C5"/>
    <w:rsid w:val="004B1C16"/>
    <w:rsid w:val="004B2964"/>
    <w:rsid w:val="004B35C9"/>
    <w:rsid w:val="004B371B"/>
    <w:rsid w:val="004B3764"/>
    <w:rsid w:val="004B47D8"/>
    <w:rsid w:val="004B4D11"/>
    <w:rsid w:val="004B4E04"/>
    <w:rsid w:val="004B53E5"/>
    <w:rsid w:val="004B6105"/>
    <w:rsid w:val="004B7045"/>
    <w:rsid w:val="004B70EA"/>
    <w:rsid w:val="004B7D46"/>
    <w:rsid w:val="004C004E"/>
    <w:rsid w:val="004C065C"/>
    <w:rsid w:val="004C1127"/>
    <w:rsid w:val="004C12A8"/>
    <w:rsid w:val="004C18F8"/>
    <w:rsid w:val="004C2935"/>
    <w:rsid w:val="004C3259"/>
    <w:rsid w:val="004C5A70"/>
    <w:rsid w:val="004C5D0A"/>
    <w:rsid w:val="004C672C"/>
    <w:rsid w:val="004C7712"/>
    <w:rsid w:val="004C789C"/>
    <w:rsid w:val="004D04DE"/>
    <w:rsid w:val="004D097B"/>
    <w:rsid w:val="004D098A"/>
    <w:rsid w:val="004D23BA"/>
    <w:rsid w:val="004D3375"/>
    <w:rsid w:val="004D34D2"/>
    <w:rsid w:val="004D3969"/>
    <w:rsid w:val="004D3E59"/>
    <w:rsid w:val="004D412F"/>
    <w:rsid w:val="004D44F9"/>
    <w:rsid w:val="004D4D36"/>
    <w:rsid w:val="004D581F"/>
    <w:rsid w:val="004D5E8B"/>
    <w:rsid w:val="004D62C4"/>
    <w:rsid w:val="004D6EF3"/>
    <w:rsid w:val="004D7AF8"/>
    <w:rsid w:val="004D7DCD"/>
    <w:rsid w:val="004E155A"/>
    <w:rsid w:val="004E1B88"/>
    <w:rsid w:val="004E2893"/>
    <w:rsid w:val="004E2CE8"/>
    <w:rsid w:val="004E3748"/>
    <w:rsid w:val="004E46A3"/>
    <w:rsid w:val="004E4AAD"/>
    <w:rsid w:val="004E5256"/>
    <w:rsid w:val="004E59C8"/>
    <w:rsid w:val="004E5A28"/>
    <w:rsid w:val="004E5AAE"/>
    <w:rsid w:val="004E5CC1"/>
    <w:rsid w:val="004E5D7A"/>
    <w:rsid w:val="004E666E"/>
    <w:rsid w:val="004E7DEC"/>
    <w:rsid w:val="004F00C5"/>
    <w:rsid w:val="004F0C8B"/>
    <w:rsid w:val="004F13DF"/>
    <w:rsid w:val="004F1400"/>
    <w:rsid w:val="004F1AB0"/>
    <w:rsid w:val="004F2429"/>
    <w:rsid w:val="004F2D1C"/>
    <w:rsid w:val="004F39E7"/>
    <w:rsid w:val="004F3A8F"/>
    <w:rsid w:val="004F50E8"/>
    <w:rsid w:val="004F5593"/>
    <w:rsid w:val="004F5922"/>
    <w:rsid w:val="004F5A76"/>
    <w:rsid w:val="004F7982"/>
    <w:rsid w:val="00500310"/>
    <w:rsid w:val="005009C9"/>
    <w:rsid w:val="00500A7A"/>
    <w:rsid w:val="00500E97"/>
    <w:rsid w:val="005017AF"/>
    <w:rsid w:val="00501905"/>
    <w:rsid w:val="00501922"/>
    <w:rsid w:val="00501AA6"/>
    <w:rsid w:val="005024FE"/>
    <w:rsid w:val="00502961"/>
    <w:rsid w:val="00503519"/>
    <w:rsid w:val="0050383C"/>
    <w:rsid w:val="00503996"/>
    <w:rsid w:val="00503C58"/>
    <w:rsid w:val="0050474D"/>
    <w:rsid w:val="00505D3B"/>
    <w:rsid w:val="00506838"/>
    <w:rsid w:val="0050745C"/>
    <w:rsid w:val="005113C2"/>
    <w:rsid w:val="00512FD2"/>
    <w:rsid w:val="005134F0"/>
    <w:rsid w:val="00514167"/>
    <w:rsid w:val="00514E9E"/>
    <w:rsid w:val="0051539D"/>
    <w:rsid w:val="0051550D"/>
    <w:rsid w:val="0051684A"/>
    <w:rsid w:val="00517F18"/>
    <w:rsid w:val="00520CA1"/>
    <w:rsid w:val="00523027"/>
    <w:rsid w:val="005231F8"/>
    <w:rsid w:val="005242FA"/>
    <w:rsid w:val="00526264"/>
    <w:rsid w:val="005266D2"/>
    <w:rsid w:val="005267CC"/>
    <w:rsid w:val="005275DF"/>
    <w:rsid w:val="00527803"/>
    <w:rsid w:val="005308FE"/>
    <w:rsid w:val="00530FB2"/>
    <w:rsid w:val="00531CF6"/>
    <w:rsid w:val="00532AE3"/>
    <w:rsid w:val="0053390B"/>
    <w:rsid w:val="005345F1"/>
    <w:rsid w:val="0053466F"/>
    <w:rsid w:val="00534873"/>
    <w:rsid w:val="0053487F"/>
    <w:rsid w:val="00535602"/>
    <w:rsid w:val="0053616D"/>
    <w:rsid w:val="00536199"/>
    <w:rsid w:val="00536FBC"/>
    <w:rsid w:val="005371CD"/>
    <w:rsid w:val="00540464"/>
    <w:rsid w:val="00540DC8"/>
    <w:rsid w:val="0054107E"/>
    <w:rsid w:val="005418A8"/>
    <w:rsid w:val="005421F4"/>
    <w:rsid w:val="005425F6"/>
    <w:rsid w:val="00543149"/>
    <w:rsid w:val="00544422"/>
    <w:rsid w:val="005445FD"/>
    <w:rsid w:val="0054492F"/>
    <w:rsid w:val="00544DC8"/>
    <w:rsid w:val="00546398"/>
    <w:rsid w:val="00546621"/>
    <w:rsid w:val="00546E8D"/>
    <w:rsid w:val="00547E98"/>
    <w:rsid w:val="0055075F"/>
    <w:rsid w:val="00550972"/>
    <w:rsid w:val="005514F9"/>
    <w:rsid w:val="005515D1"/>
    <w:rsid w:val="00551C4F"/>
    <w:rsid w:val="00552304"/>
    <w:rsid w:val="0055343A"/>
    <w:rsid w:val="00554188"/>
    <w:rsid w:val="00554A16"/>
    <w:rsid w:val="00554E75"/>
    <w:rsid w:val="00555CD5"/>
    <w:rsid w:val="00556364"/>
    <w:rsid w:val="00556A8C"/>
    <w:rsid w:val="00557E9E"/>
    <w:rsid w:val="00560632"/>
    <w:rsid w:val="005608B0"/>
    <w:rsid w:val="00562174"/>
    <w:rsid w:val="005624F7"/>
    <w:rsid w:val="005625CF"/>
    <w:rsid w:val="00562A56"/>
    <w:rsid w:val="00562CD5"/>
    <w:rsid w:val="0056325D"/>
    <w:rsid w:val="00563672"/>
    <w:rsid w:val="00563D9F"/>
    <w:rsid w:val="00563E08"/>
    <w:rsid w:val="005647CE"/>
    <w:rsid w:val="00565036"/>
    <w:rsid w:val="005656F4"/>
    <w:rsid w:val="00565E7B"/>
    <w:rsid w:val="005662E1"/>
    <w:rsid w:val="00566A43"/>
    <w:rsid w:val="00566B26"/>
    <w:rsid w:val="00567B73"/>
    <w:rsid w:val="00570248"/>
    <w:rsid w:val="005708E0"/>
    <w:rsid w:val="00570EB3"/>
    <w:rsid w:val="00570F11"/>
    <w:rsid w:val="005714C4"/>
    <w:rsid w:val="0057186E"/>
    <w:rsid w:val="00571E07"/>
    <w:rsid w:val="00572EBE"/>
    <w:rsid w:val="00573F91"/>
    <w:rsid w:val="005742BC"/>
    <w:rsid w:val="0057526C"/>
    <w:rsid w:val="0057689D"/>
    <w:rsid w:val="00576D8A"/>
    <w:rsid w:val="0057789F"/>
    <w:rsid w:val="0058144A"/>
    <w:rsid w:val="00581E19"/>
    <w:rsid w:val="005821EC"/>
    <w:rsid w:val="00582352"/>
    <w:rsid w:val="005825B0"/>
    <w:rsid w:val="005825FA"/>
    <w:rsid w:val="005833C7"/>
    <w:rsid w:val="00583FBE"/>
    <w:rsid w:val="00585385"/>
    <w:rsid w:val="005857B1"/>
    <w:rsid w:val="00585F28"/>
    <w:rsid w:val="005863F6"/>
    <w:rsid w:val="00586631"/>
    <w:rsid w:val="00586A35"/>
    <w:rsid w:val="00586C64"/>
    <w:rsid w:val="0059037C"/>
    <w:rsid w:val="005906AC"/>
    <w:rsid w:val="00590957"/>
    <w:rsid w:val="00591060"/>
    <w:rsid w:val="00591BE6"/>
    <w:rsid w:val="00592C6B"/>
    <w:rsid w:val="005931ED"/>
    <w:rsid w:val="005941C7"/>
    <w:rsid w:val="00594B7C"/>
    <w:rsid w:val="005951B2"/>
    <w:rsid w:val="00595C71"/>
    <w:rsid w:val="00596043"/>
    <w:rsid w:val="0059710C"/>
    <w:rsid w:val="0059722F"/>
    <w:rsid w:val="005A0112"/>
    <w:rsid w:val="005A0614"/>
    <w:rsid w:val="005A0E50"/>
    <w:rsid w:val="005A0F43"/>
    <w:rsid w:val="005A248C"/>
    <w:rsid w:val="005A32FE"/>
    <w:rsid w:val="005A395E"/>
    <w:rsid w:val="005A491D"/>
    <w:rsid w:val="005A51B2"/>
    <w:rsid w:val="005A536A"/>
    <w:rsid w:val="005A5C21"/>
    <w:rsid w:val="005A6F52"/>
    <w:rsid w:val="005A706C"/>
    <w:rsid w:val="005A78C6"/>
    <w:rsid w:val="005B02C1"/>
    <w:rsid w:val="005B1049"/>
    <w:rsid w:val="005B142C"/>
    <w:rsid w:val="005B1A9D"/>
    <w:rsid w:val="005B1CA5"/>
    <w:rsid w:val="005B25F0"/>
    <w:rsid w:val="005B45A4"/>
    <w:rsid w:val="005B4A6B"/>
    <w:rsid w:val="005B4CA2"/>
    <w:rsid w:val="005B4F3A"/>
    <w:rsid w:val="005B58D0"/>
    <w:rsid w:val="005B5E9C"/>
    <w:rsid w:val="005B629D"/>
    <w:rsid w:val="005B6418"/>
    <w:rsid w:val="005B7888"/>
    <w:rsid w:val="005B7C23"/>
    <w:rsid w:val="005C0B48"/>
    <w:rsid w:val="005C11E4"/>
    <w:rsid w:val="005C1837"/>
    <w:rsid w:val="005C37BF"/>
    <w:rsid w:val="005C3FBA"/>
    <w:rsid w:val="005C426E"/>
    <w:rsid w:val="005C645A"/>
    <w:rsid w:val="005C7A5A"/>
    <w:rsid w:val="005C7AB4"/>
    <w:rsid w:val="005D0A63"/>
    <w:rsid w:val="005D1D68"/>
    <w:rsid w:val="005D4093"/>
    <w:rsid w:val="005D430C"/>
    <w:rsid w:val="005D4439"/>
    <w:rsid w:val="005D4D2D"/>
    <w:rsid w:val="005D5A18"/>
    <w:rsid w:val="005D5B97"/>
    <w:rsid w:val="005D64DE"/>
    <w:rsid w:val="005D666F"/>
    <w:rsid w:val="005D6DC8"/>
    <w:rsid w:val="005D7607"/>
    <w:rsid w:val="005E0763"/>
    <w:rsid w:val="005E0BB3"/>
    <w:rsid w:val="005E12FD"/>
    <w:rsid w:val="005E15D1"/>
    <w:rsid w:val="005E19F0"/>
    <w:rsid w:val="005E1B5C"/>
    <w:rsid w:val="005E1D4A"/>
    <w:rsid w:val="005E1FDD"/>
    <w:rsid w:val="005E2CE5"/>
    <w:rsid w:val="005E2DF9"/>
    <w:rsid w:val="005E30E6"/>
    <w:rsid w:val="005E314E"/>
    <w:rsid w:val="005E40C7"/>
    <w:rsid w:val="005E4995"/>
    <w:rsid w:val="005E514E"/>
    <w:rsid w:val="005E5575"/>
    <w:rsid w:val="005E5A58"/>
    <w:rsid w:val="005E5A70"/>
    <w:rsid w:val="005E5FEF"/>
    <w:rsid w:val="005E65DE"/>
    <w:rsid w:val="005E6FD7"/>
    <w:rsid w:val="005F2001"/>
    <w:rsid w:val="005F207A"/>
    <w:rsid w:val="005F2B6E"/>
    <w:rsid w:val="005F35A1"/>
    <w:rsid w:val="005F35CD"/>
    <w:rsid w:val="005F482B"/>
    <w:rsid w:val="005F48E5"/>
    <w:rsid w:val="005F531A"/>
    <w:rsid w:val="005F57FA"/>
    <w:rsid w:val="005F6D41"/>
    <w:rsid w:val="005F7359"/>
    <w:rsid w:val="005F7A02"/>
    <w:rsid w:val="00600D4A"/>
    <w:rsid w:val="00600F21"/>
    <w:rsid w:val="0060207F"/>
    <w:rsid w:val="006038D9"/>
    <w:rsid w:val="0060398F"/>
    <w:rsid w:val="00603ACD"/>
    <w:rsid w:val="00603E0D"/>
    <w:rsid w:val="0060533A"/>
    <w:rsid w:val="00605418"/>
    <w:rsid w:val="00605B77"/>
    <w:rsid w:val="00605F6B"/>
    <w:rsid w:val="0060635D"/>
    <w:rsid w:val="006064B0"/>
    <w:rsid w:val="00606586"/>
    <w:rsid w:val="00606595"/>
    <w:rsid w:val="00606619"/>
    <w:rsid w:val="00606962"/>
    <w:rsid w:val="006101DC"/>
    <w:rsid w:val="00610204"/>
    <w:rsid w:val="00612619"/>
    <w:rsid w:val="006129F5"/>
    <w:rsid w:val="006131C5"/>
    <w:rsid w:val="0061343E"/>
    <w:rsid w:val="00614166"/>
    <w:rsid w:val="006143B1"/>
    <w:rsid w:val="00615436"/>
    <w:rsid w:val="00615B69"/>
    <w:rsid w:val="00615FF8"/>
    <w:rsid w:val="0061602C"/>
    <w:rsid w:val="00616504"/>
    <w:rsid w:val="00617D50"/>
    <w:rsid w:val="006208E8"/>
    <w:rsid w:val="006212D2"/>
    <w:rsid w:val="006214B9"/>
    <w:rsid w:val="0062158D"/>
    <w:rsid w:val="00621AF0"/>
    <w:rsid w:val="00621CCA"/>
    <w:rsid w:val="006226B1"/>
    <w:rsid w:val="006233FF"/>
    <w:rsid w:val="006237C9"/>
    <w:rsid w:val="006237CF"/>
    <w:rsid w:val="00623CA1"/>
    <w:rsid w:val="0062416A"/>
    <w:rsid w:val="0062508C"/>
    <w:rsid w:val="006263B5"/>
    <w:rsid w:val="00626AF3"/>
    <w:rsid w:val="00626C9B"/>
    <w:rsid w:val="00626D49"/>
    <w:rsid w:val="00626D77"/>
    <w:rsid w:val="00626F4D"/>
    <w:rsid w:val="00630498"/>
    <w:rsid w:val="00630DC4"/>
    <w:rsid w:val="006317C6"/>
    <w:rsid w:val="00631A2A"/>
    <w:rsid w:val="00631F85"/>
    <w:rsid w:val="0063294B"/>
    <w:rsid w:val="00633361"/>
    <w:rsid w:val="006333C5"/>
    <w:rsid w:val="00633698"/>
    <w:rsid w:val="00633816"/>
    <w:rsid w:val="00633EB2"/>
    <w:rsid w:val="00633EE1"/>
    <w:rsid w:val="00634109"/>
    <w:rsid w:val="006355B2"/>
    <w:rsid w:val="006356A8"/>
    <w:rsid w:val="00636108"/>
    <w:rsid w:val="00636819"/>
    <w:rsid w:val="00637BFD"/>
    <w:rsid w:val="00637C92"/>
    <w:rsid w:val="00640C4C"/>
    <w:rsid w:val="0064203F"/>
    <w:rsid w:val="00642C2E"/>
    <w:rsid w:val="00643A7D"/>
    <w:rsid w:val="00643B3A"/>
    <w:rsid w:val="00645281"/>
    <w:rsid w:val="00645AF3"/>
    <w:rsid w:val="0064622E"/>
    <w:rsid w:val="00646524"/>
    <w:rsid w:val="00646745"/>
    <w:rsid w:val="00646D63"/>
    <w:rsid w:val="00650A7E"/>
    <w:rsid w:val="00651369"/>
    <w:rsid w:val="00651686"/>
    <w:rsid w:val="00651D7A"/>
    <w:rsid w:val="0065263E"/>
    <w:rsid w:val="00652F57"/>
    <w:rsid w:val="0065307B"/>
    <w:rsid w:val="00653B93"/>
    <w:rsid w:val="00653E58"/>
    <w:rsid w:val="00654721"/>
    <w:rsid w:val="00655149"/>
    <w:rsid w:val="00655591"/>
    <w:rsid w:val="00655B1C"/>
    <w:rsid w:val="00655B9E"/>
    <w:rsid w:val="00655DAF"/>
    <w:rsid w:val="00655DDC"/>
    <w:rsid w:val="00656093"/>
    <w:rsid w:val="00656ECF"/>
    <w:rsid w:val="00657A79"/>
    <w:rsid w:val="00660687"/>
    <w:rsid w:val="00660FE4"/>
    <w:rsid w:val="00661109"/>
    <w:rsid w:val="00661822"/>
    <w:rsid w:val="00661A58"/>
    <w:rsid w:val="00661C80"/>
    <w:rsid w:val="00661D0D"/>
    <w:rsid w:val="00661F50"/>
    <w:rsid w:val="00663A26"/>
    <w:rsid w:val="00663BE5"/>
    <w:rsid w:val="00663C33"/>
    <w:rsid w:val="00665056"/>
    <w:rsid w:val="006659F3"/>
    <w:rsid w:val="00665D15"/>
    <w:rsid w:val="00666C10"/>
    <w:rsid w:val="00666CC7"/>
    <w:rsid w:val="00666E0D"/>
    <w:rsid w:val="00667EE6"/>
    <w:rsid w:val="00667F5E"/>
    <w:rsid w:val="0067009D"/>
    <w:rsid w:val="006704B3"/>
    <w:rsid w:val="006707AA"/>
    <w:rsid w:val="006711E1"/>
    <w:rsid w:val="00672625"/>
    <w:rsid w:val="00673294"/>
    <w:rsid w:val="0067333D"/>
    <w:rsid w:val="006740A9"/>
    <w:rsid w:val="00674501"/>
    <w:rsid w:val="00674CB0"/>
    <w:rsid w:val="00674D76"/>
    <w:rsid w:val="00675591"/>
    <w:rsid w:val="00675A4D"/>
    <w:rsid w:val="00675B83"/>
    <w:rsid w:val="00676C9F"/>
    <w:rsid w:val="00677CFE"/>
    <w:rsid w:val="00682164"/>
    <w:rsid w:val="00682186"/>
    <w:rsid w:val="006828A6"/>
    <w:rsid w:val="00682BF4"/>
    <w:rsid w:val="00682CD1"/>
    <w:rsid w:val="00683059"/>
    <w:rsid w:val="00683368"/>
    <w:rsid w:val="006833A0"/>
    <w:rsid w:val="0068386B"/>
    <w:rsid w:val="00683BF2"/>
    <w:rsid w:val="00684EA5"/>
    <w:rsid w:val="006859C2"/>
    <w:rsid w:val="00685BE1"/>
    <w:rsid w:val="00686011"/>
    <w:rsid w:val="0068605B"/>
    <w:rsid w:val="006868C8"/>
    <w:rsid w:val="00686DF9"/>
    <w:rsid w:val="0068764A"/>
    <w:rsid w:val="00690ECE"/>
    <w:rsid w:val="006911D0"/>
    <w:rsid w:val="00692953"/>
    <w:rsid w:val="00692F14"/>
    <w:rsid w:val="00694738"/>
    <w:rsid w:val="00694BAD"/>
    <w:rsid w:val="00694E4B"/>
    <w:rsid w:val="0069560B"/>
    <w:rsid w:val="00695C7F"/>
    <w:rsid w:val="00696E04"/>
    <w:rsid w:val="00696FD4"/>
    <w:rsid w:val="0069704F"/>
    <w:rsid w:val="0069716D"/>
    <w:rsid w:val="00697952"/>
    <w:rsid w:val="00697A06"/>
    <w:rsid w:val="00697D2D"/>
    <w:rsid w:val="006A0477"/>
    <w:rsid w:val="006A0F17"/>
    <w:rsid w:val="006A112C"/>
    <w:rsid w:val="006A11DF"/>
    <w:rsid w:val="006A2791"/>
    <w:rsid w:val="006A3488"/>
    <w:rsid w:val="006A3BEF"/>
    <w:rsid w:val="006A627E"/>
    <w:rsid w:val="006A70C3"/>
    <w:rsid w:val="006B091A"/>
    <w:rsid w:val="006B159E"/>
    <w:rsid w:val="006B17F0"/>
    <w:rsid w:val="006B183C"/>
    <w:rsid w:val="006B1C88"/>
    <w:rsid w:val="006B32EA"/>
    <w:rsid w:val="006B3770"/>
    <w:rsid w:val="006B4EA2"/>
    <w:rsid w:val="006B66F1"/>
    <w:rsid w:val="006B73F9"/>
    <w:rsid w:val="006B7872"/>
    <w:rsid w:val="006C058A"/>
    <w:rsid w:val="006C08FB"/>
    <w:rsid w:val="006C0EA1"/>
    <w:rsid w:val="006C23EC"/>
    <w:rsid w:val="006C272D"/>
    <w:rsid w:val="006C2730"/>
    <w:rsid w:val="006C2779"/>
    <w:rsid w:val="006C2C0A"/>
    <w:rsid w:val="006C3243"/>
    <w:rsid w:val="006C3398"/>
    <w:rsid w:val="006C33ED"/>
    <w:rsid w:val="006C349B"/>
    <w:rsid w:val="006C41A1"/>
    <w:rsid w:val="006C42B6"/>
    <w:rsid w:val="006C4985"/>
    <w:rsid w:val="006C597D"/>
    <w:rsid w:val="006C5BC6"/>
    <w:rsid w:val="006C5C99"/>
    <w:rsid w:val="006C6E97"/>
    <w:rsid w:val="006C7B31"/>
    <w:rsid w:val="006C7E41"/>
    <w:rsid w:val="006C7E89"/>
    <w:rsid w:val="006D0574"/>
    <w:rsid w:val="006D0CDD"/>
    <w:rsid w:val="006D1D7E"/>
    <w:rsid w:val="006D1DB5"/>
    <w:rsid w:val="006D2ED8"/>
    <w:rsid w:val="006D33C2"/>
    <w:rsid w:val="006D3F8B"/>
    <w:rsid w:val="006D4107"/>
    <w:rsid w:val="006D4122"/>
    <w:rsid w:val="006D435C"/>
    <w:rsid w:val="006D4BE2"/>
    <w:rsid w:val="006D4CE7"/>
    <w:rsid w:val="006D4F72"/>
    <w:rsid w:val="006D5090"/>
    <w:rsid w:val="006D576E"/>
    <w:rsid w:val="006D5D22"/>
    <w:rsid w:val="006D674E"/>
    <w:rsid w:val="006D6A67"/>
    <w:rsid w:val="006D6B3E"/>
    <w:rsid w:val="006D6CA1"/>
    <w:rsid w:val="006D6E99"/>
    <w:rsid w:val="006D6ED4"/>
    <w:rsid w:val="006D703D"/>
    <w:rsid w:val="006D7549"/>
    <w:rsid w:val="006D7BF9"/>
    <w:rsid w:val="006E0CDA"/>
    <w:rsid w:val="006E0E84"/>
    <w:rsid w:val="006E0F25"/>
    <w:rsid w:val="006E1290"/>
    <w:rsid w:val="006E1AA9"/>
    <w:rsid w:val="006E1F81"/>
    <w:rsid w:val="006E2211"/>
    <w:rsid w:val="006E2830"/>
    <w:rsid w:val="006E3D2E"/>
    <w:rsid w:val="006E4C03"/>
    <w:rsid w:val="006E538F"/>
    <w:rsid w:val="006E55D2"/>
    <w:rsid w:val="006E6158"/>
    <w:rsid w:val="006E6AA4"/>
    <w:rsid w:val="006E7C88"/>
    <w:rsid w:val="006E7EC6"/>
    <w:rsid w:val="006E7F19"/>
    <w:rsid w:val="006F0057"/>
    <w:rsid w:val="006F0D1E"/>
    <w:rsid w:val="006F1868"/>
    <w:rsid w:val="006F33E6"/>
    <w:rsid w:val="006F3D56"/>
    <w:rsid w:val="006F594D"/>
    <w:rsid w:val="006F5966"/>
    <w:rsid w:val="006F5A21"/>
    <w:rsid w:val="006F6F4D"/>
    <w:rsid w:val="006F70B6"/>
    <w:rsid w:val="006F74B8"/>
    <w:rsid w:val="006F7571"/>
    <w:rsid w:val="006F7999"/>
    <w:rsid w:val="00702C62"/>
    <w:rsid w:val="007031F3"/>
    <w:rsid w:val="007043E1"/>
    <w:rsid w:val="00704927"/>
    <w:rsid w:val="00704E59"/>
    <w:rsid w:val="00705092"/>
    <w:rsid w:val="00705344"/>
    <w:rsid w:val="00705493"/>
    <w:rsid w:val="0070589D"/>
    <w:rsid w:val="00705DBC"/>
    <w:rsid w:val="00706B95"/>
    <w:rsid w:val="00707323"/>
    <w:rsid w:val="00707482"/>
    <w:rsid w:val="00711453"/>
    <w:rsid w:val="00711593"/>
    <w:rsid w:val="0071284E"/>
    <w:rsid w:val="00713141"/>
    <w:rsid w:val="00713B11"/>
    <w:rsid w:val="00713C37"/>
    <w:rsid w:val="00714DEC"/>
    <w:rsid w:val="00715C57"/>
    <w:rsid w:val="0071647E"/>
    <w:rsid w:val="007177C0"/>
    <w:rsid w:val="007179CF"/>
    <w:rsid w:val="007210E8"/>
    <w:rsid w:val="007213CD"/>
    <w:rsid w:val="00721816"/>
    <w:rsid w:val="00721BE2"/>
    <w:rsid w:val="00721FD1"/>
    <w:rsid w:val="00722BDF"/>
    <w:rsid w:val="007235CA"/>
    <w:rsid w:val="00723652"/>
    <w:rsid w:val="0072408A"/>
    <w:rsid w:val="007241BB"/>
    <w:rsid w:val="00724DA3"/>
    <w:rsid w:val="007251FC"/>
    <w:rsid w:val="007260ED"/>
    <w:rsid w:val="0072705A"/>
    <w:rsid w:val="0072760C"/>
    <w:rsid w:val="00727C9E"/>
    <w:rsid w:val="00730E80"/>
    <w:rsid w:val="0073129A"/>
    <w:rsid w:val="0073146A"/>
    <w:rsid w:val="0073186A"/>
    <w:rsid w:val="007329FA"/>
    <w:rsid w:val="00732FC3"/>
    <w:rsid w:val="00733182"/>
    <w:rsid w:val="007336C6"/>
    <w:rsid w:val="00733974"/>
    <w:rsid w:val="0073449B"/>
    <w:rsid w:val="00734DA1"/>
    <w:rsid w:val="00735C81"/>
    <w:rsid w:val="00735EF9"/>
    <w:rsid w:val="007360FA"/>
    <w:rsid w:val="007361FB"/>
    <w:rsid w:val="0073652D"/>
    <w:rsid w:val="0073673C"/>
    <w:rsid w:val="007368C4"/>
    <w:rsid w:val="00740F9B"/>
    <w:rsid w:val="00741244"/>
    <w:rsid w:val="00741DBF"/>
    <w:rsid w:val="0074205E"/>
    <w:rsid w:val="00742453"/>
    <w:rsid w:val="00743413"/>
    <w:rsid w:val="00743A88"/>
    <w:rsid w:val="007445C2"/>
    <w:rsid w:val="0074556A"/>
    <w:rsid w:val="00745637"/>
    <w:rsid w:val="00746245"/>
    <w:rsid w:val="007467D7"/>
    <w:rsid w:val="0074751F"/>
    <w:rsid w:val="00747774"/>
    <w:rsid w:val="00751265"/>
    <w:rsid w:val="00751C64"/>
    <w:rsid w:val="00753B54"/>
    <w:rsid w:val="00754ECC"/>
    <w:rsid w:val="00755517"/>
    <w:rsid w:val="00755A74"/>
    <w:rsid w:val="00755ADF"/>
    <w:rsid w:val="00755CAC"/>
    <w:rsid w:val="007564FA"/>
    <w:rsid w:val="00756620"/>
    <w:rsid w:val="00756BB4"/>
    <w:rsid w:val="00757C12"/>
    <w:rsid w:val="00760D4A"/>
    <w:rsid w:val="00760F2D"/>
    <w:rsid w:val="00761FF0"/>
    <w:rsid w:val="00762881"/>
    <w:rsid w:val="00762EEA"/>
    <w:rsid w:val="0076361C"/>
    <w:rsid w:val="00763FE6"/>
    <w:rsid w:val="0076419A"/>
    <w:rsid w:val="00764871"/>
    <w:rsid w:val="00764C79"/>
    <w:rsid w:val="007654ED"/>
    <w:rsid w:val="00765B14"/>
    <w:rsid w:val="0076605A"/>
    <w:rsid w:val="007665B9"/>
    <w:rsid w:val="00766DF2"/>
    <w:rsid w:val="00767DF9"/>
    <w:rsid w:val="00770C93"/>
    <w:rsid w:val="00771724"/>
    <w:rsid w:val="00771D5C"/>
    <w:rsid w:val="00772AFD"/>
    <w:rsid w:val="00773312"/>
    <w:rsid w:val="00774111"/>
    <w:rsid w:val="007742A9"/>
    <w:rsid w:val="0077433D"/>
    <w:rsid w:val="00774AC2"/>
    <w:rsid w:val="00775FE2"/>
    <w:rsid w:val="00776A88"/>
    <w:rsid w:val="0077713B"/>
    <w:rsid w:val="00777609"/>
    <w:rsid w:val="00777848"/>
    <w:rsid w:val="00777EA5"/>
    <w:rsid w:val="00780092"/>
    <w:rsid w:val="0078066D"/>
    <w:rsid w:val="007806EE"/>
    <w:rsid w:val="00780742"/>
    <w:rsid w:val="00780837"/>
    <w:rsid w:val="00780A3D"/>
    <w:rsid w:val="00781239"/>
    <w:rsid w:val="00781659"/>
    <w:rsid w:val="00782307"/>
    <w:rsid w:val="0078390A"/>
    <w:rsid w:val="00783C70"/>
    <w:rsid w:val="00783D19"/>
    <w:rsid w:val="00783F27"/>
    <w:rsid w:val="00784118"/>
    <w:rsid w:val="0078429B"/>
    <w:rsid w:val="0078438D"/>
    <w:rsid w:val="00785A8C"/>
    <w:rsid w:val="00785AB5"/>
    <w:rsid w:val="007862A6"/>
    <w:rsid w:val="00787429"/>
    <w:rsid w:val="00791482"/>
    <w:rsid w:val="00791CD3"/>
    <w:rsid w:val="00792CAA"/>
    <w:rsid w:val="00793D4E"/>
    <w:rsid w:val="00793DE5"/>
    <w:rsid w:val="00794DD0"/>
    <w:rsid w:val="00795FCB"/>
    <w:rsid w:val="00796E09"/>
    <w:rsid w:val="00796F2A"/>
    <w:rsid w:val="00797174"/>
    <w:rsid w:val="007A054B"/>
    <w:rsid w:val="007A1178"/>
    <w:rsid w:val="007A1348"/>
    <w:rsid w:val="007A171C"/>
    <w:rsid w:val="007A253C"/>
    <w:rsid w:val="007A31CB"/>
    <w:rsid w:val="007A4151"/>
    <w:rsid w:val="007A4DC5"/>
    <w:rsid w:val="007A5178"/>
    <w:rsid w:val="007A558E"/>
    <w:rsid w:val="007A580B"/>
    <w:rsid w:val="007A5D5E"/>
    <w:rsid w:val="007A5D7B"/>
    <w:rsid w:val="007A6DC6"/>
    <w:rsid w:val="007A6F45"/>
    <w:rsid w:val="007A7498"/>
    <w:rsid w:val="007A7F6C"/>
    <w:rsid w:val="007B089A"/>
    <w:rsid w:val="007B113C"/>
    <w:rsid w:val="007B1C38"/>
    <w:rsid w:val="007B2DB2"/>
    <w:rsid w:val="007B2DE9"/>
    <w:rsid w:val="007B3BA1"/>
    <w:rsid w:val="007B42E3"/>
    <w:rsid w:val="007B45B1"/>
    <w:rsid w:val="007B5ED3"/>
    <w:rsid w:val="007B6988"/>
    <w:rsid w:val="007B75A2"/>
    <w:rsid w:val="007B7BE8"/>
    <w:rsid w:val="007B7F56"/>
    <w:rsid w:val="007B7FAB"/>
    <w:rsid w:val="007C09CF"/>
    <w:rsid w:val="007C0F0E"/>
    <w:rsid w:val="007C1178"/>
    <w:rsid w:val="007C21C6"/>
    <w:rsid w:val="007C36DE"/>
    <w:rsid w:val="007C40F3"/>
    <w:rsid w:val="007C424A"/>
    <w:rsid w:val="007C5494"/>
    <w:rsid w:val="007C553F"/>
    <w:rsid w:val="007C6340"/>
    <w:rsid w:val="007C7CF2"/>
    <w:rsid w:val="007C7D68"/>
    <w:rsid w:val="007C7FAF"/>
    <w:rsid w:val="007D01D5"/>
    <w:rsid w:val="007D068E"/>
    <w:rsid w:val="007D0E45"/>
    <w:rsid w:val="007D16E3"/>
    <w:rsid w:val="007D29C0"/>
    <w:rsid w:val="007D2D6C"/>
    <w:rsid w:val="007D3074"/>
    <w:rsid w:val="007D3E09"/>
    <w:rsid w:val="007D4681"/>
    <w:rsid w:val="007D4F7D"/>
    <w:rsid w:val="007D5164"/>
    <w:rsid w:val="007D64B7"/>
    <w:rsid w:val="007D738C"/>
    <w:rsid w:val="007D73B9"/>
    <w:rsid w:val="007D7F17"/>
    <w:rsid w:val="007E0B60"/>
    <w:rsid w:val="007E1166"/>
    <w:rsid w:val="007E12CE"/>
    <w:rsid w:val="007E2F2C"/>
    <w:rsid w:val="007E2F9A"/>
    <w:rsid w:val="007E353C"/>
    <w:rsid w:val="007E3A02"/>
    <w:rsid w:val="007E4160"/>
    <w:rsid w:val="007E4611"/>
    <w:rsid w:val="007E6BB0"/>
    <w:rsid w:val="007F0522"/>
    <w:rsid w:val="007F0E64"/>
    <w:rsid w:val="007F0F38"/>
    <w:rsid w:val="007F15E4"/>
    <w:rsid w:val="007F171B"/>
    <w:rsid w:val="007F1B82"/>
    <w:rsid w:val="007F28A7"/>
    <w:rsid w:val="007F31F7"/>
    <w:rsid w:val="007F33FC"/>
    <w:rsid w:val="007F3920"/>
    <w:rsid w:val="007F3E82"/>
    <w:rsid w:val="007F4B44"/>
    <w:rsid w:val="007F5240"/>
    <w:rsid w:val="007F5F49"/>
    <w:rsid w:val="007F67E0"/>
    <w:rsid w:val="007F6844"/>
    <w:rsid w:val="007F7C57"/>
    <w:rsid w:val="007F7CFA"/>
    <w:rsid w:val="007F7D4B"/>
    <w:rsid w:val="008007FE"/>
    <w:rsid w:val="00800962"/>
    <w:rsid w:val="0080270D"/>
    <w:rsid w:val="0080295C"/>
    <w:rsid w:val="00802C96"/>
    <w:rsid w:val="00802E3F"/>
    <w:rsid w:val="0080374B"/>
    <w:rsid w:val="0080384E"/>
    <w:rsid w:val="00804126"/>
    <w:rsid w:val="00804541"/>
    <w:rsid w:val="00805721"/>
    <w:rsid w:val="00805E78"/>
    <w:rsid w:val="00806F79"/>
    <w:rsid w:val="00807514"/>
    <w:rsid w:val="0081075B"/>
    <w:rsid w:val="008113E7"/>
    <w:rsid w:val="008115A5"/>
    <w:rsid w:val="00811FE1"/>
    <w:rsid w:val="00812227"/>
    <w:rsid w:val="008122FB"/>
    <w:rsid w:val="00812EE8"/>
    <w:rsid w:val="00813053"/>
    <w:rsid w:val="008132CD"/>
    <w:rsid w:val="00814E59"/>
    <w:rsid w:val="0081542C"/>
    <w:rsid w:val="00817A6A"/>
    <w:rsid w:val="0082076B"/>
    <w:rsid w:val="008213D6"/>
    <w:rsid w:val="008218F0"/>
    <w:rsid w:val="00821D6E"/>
    <w:rsid w:val="00823D15"/>
    <w:rsid w:val="00825C16"/>
    <w:rsid w:val="00825C35"/>
    <w:rsid w:val="00826957"/>
    <w:rsid w:val="00826BD2"/>
    <w:rsid w:val="008272B8"/>
    <w:rsid w:val="008277BD"/>
    <w:rsid w:val="00830421"/>
    <w:rsid w:val="00830642"/>
    <w:rsid w:val="00830DC1"/>
    <w:rsid w:val="008310B0"/>
    <w:rsid w:val="00831795"/>
    <w:rsid w:val="0083398F"/>
    <w:rsid w:val="00834B38"/>
    <w:rsid w:val="00835950"/>
    <w:rsid w:val="00835A42"/>
    <w:rsid w:val="0083669B"/>
    <w:rsid w:val="008371C3"/>
    <w:rsid w:val="0083723C"/>
    <w:rsid w:val="00840AD5"/>
    <w:rsid w:val="00841548"/>
    <w:rsid w:val="008421A9"/>
    <w:rsid w:val="00842DB4"/>
    <w:rsid w:val="00842E73"/>
    <w:rsid w:val="00843609"/>
    <w:rsid w:val="0084381E"/>
    <w:rsid w:val="00843C3F"/>
    <w:rsid w:val="00843C86"/>
    <w:rsid w:val="00843F4E"/>
    <w:rsid w:val="00844476"/>
    <w:rsid w:val="00844634"/>
    <w:rsid w:val="008447CD"/>
    <w:rsid w:val="00845CD4"/>
    <w:rsid w:val="00846493"/>
    <w:rsid w:val="00846539"/>
    <w:rsid w:val="008468B6"/>
    <w:rsid w:val="008468ED"/>
    <w:rsid w:val="008473AD"/>
    <w:rsid w:val="00847A3E"/>
    <w:rsid w:val="00847C4F"/>
    <w:rsid w:val="00847E00"/>
    <w:rsid w:val="00850CE1"/>
    <w:rsid w:val="00852195"/>
    <w:rsid w:val="00852219"/>
    <w:rsid w:val="0085309B"/>
    <w:rsid w:val="00853A11"/>
    <w:rsid w:val="0085403E"/>
    <w:rsid w:val="00854A73"/>
    <w:rsid w:val="00855918"/>
    <w:rsid w:val="00855CF1"/>
    <w:rsid w:val="00855FB4"/>
    <w:rsid w:val="0085674A"/>
    <w:rsid w:val="008571B8"/>
    <w:rsid w:val="008573A5"/>
    <w:rsid w:val="008576A0"/>
    <w:rsid w:val="00857A18"/>
    <w:rsid w:val="00857DC6"/>
    <w:rsid w:val="00860FDA"/>
    <w:rsid w:val="00861248"/>
    <w:rsid w:val="00861787"/>
    <w:rsid w:val="00861E26"/>
    <w:rsid w:val="0086240A"/>
    <w:rsid w:val="008625C0"/>
    <w:rsid w:val="008626A3"/>
    <w:rsid w:val="008628B3"/>
    <w:rsid w:val="008628EE"/>
    <w:rsid w:val="00863B49"/>
    <w:rsid w:val="008641AD"/>
    <w:rsid w:val="008641CC"/>
    <w:rsid w:val="00864B3A"/>
    <w:rsid w:val="00865769"/>
    <w:rsid w:val="00865E3B"/>
    <w:rsid w:val="00865F41"/>
    <w:rsid w:val="008663D7"/>
    <w:rsid w:val="00866E12"/>
    <w:rsid w:val="008703EC"/>
    <w:rsid w:val="00870477"/>
    <w:rsid w:val="00870A36"/>
    <w:rsid w:val="00870B9E"/>
    <w:rsid w:val="00871F5F"/>
    <w:rsid w:val="0087370E"/>
    <w:rsid w:val="00873AA5"/>
    <w:rsid w:val="00873BA1"/>
    <w:rsid w:val="00873EF8"/>
    <w:rsid w:val="00874303"/>
    <w:rsid w:val="00875127"/>
    <w:rsid w:val="008757BE"/>
    <w:rsid w:val="0087724C"/>
    <w:rsid w:val="00880380"/>
    <w:rsid w:val="0088113D"/>
    <w:rsid w:val="00881A20"/>
    <w:rsid w:val="00881F82"/>
    <w:rsid w:val="00881F8A"/>
    <w:rsid w:val="0088290E"/>
    <w:rsid w:val="00882C0F"/>
    <w:rsid w:val="00883078"/>
    <w:rsid w:val="0088313D"/>
    <w:rsid w:val="00884C64"/>
    <w:rsid w:val="00885409"/>
    <w:rsid w:val="00885772"/>
    <w:rsid w:val="00885B5E"/>
    <w:rsid w:val="0088721C"/>
    <w:rsid w:val="0089181A"/>
    <w:rsid w:val="008919AB"/>
    <w:rsid w:val="00892206"/>
    <w:rsid w:val="0089259C"/>
    <w:rsid w:val="0089326C"/>
    <w:rsid w:val="00893551"/>
    <w:rsid w:val="00893CC1"/>
    <w:rsid w:val="00893E45"/>
    <w:rsid w:val="00894996"/>
    <w:rsid w:val="00895032"/>
    <w:rsid w:val="008955B1"/>
    <w:rsid w:val="00895A15"/>
    <w:rsid w:val="00895D32"/>
    <w:rsid w:val="008961BB"/>
    <w:rsid w:val="0089653D"/>
    <w:rsid w:val="00896E49"/>
    <w:rsid w:val="00897601"/>
    <w:rsid w:val="00897B74"/>
    <w:rsid w:val="008A022D"/>
    <w:rsid w:val="008A0E35"/>
    <w:rsid w:val="008A10ED"/>
    <w:rsid w:val="008A1774"/>
    <w:rsid w:val="008A17C9"/>
    <w:rsid w:val="008A24D7"/>
    <w:rsid w:val="008A294E"/>
    <w:rsid w:val="008A3787"/>
    <w:rsid w:val="008A4D23"/>
    <w:rsid w:val="008A4E2B"/>
    <w:rsid w:val="008A5F5B"/>
    <w:rsid w:val="008A62DF"/>
    <w:rsid w:val="008A6341"/>
    <w:rsid w:val="008A6E1E"/>
    <w:rsid w:val="008A7641"/>
    <w:rsid w:val="008A7686"/>
    <w:rsid w:val="008B00BA"/>
    <w:rsid w:val="008B17E7"/>
    <w:rsid w:val="008B2C5B"/>
    <w:rsid w:val="008B2D6F"/>
    <w:rsid w:val="008B3D72"/>
    <w:rsid w:val="008B3F96"/>
    <w:rsid w:val="008B4153"/>
    <w:rsid w:val="008B53FC"/>
    <w:rsid w:val="008B5607"/>
    <w:rsid w:val="008B5B17"/>
    <w:rsid w:val="008B5C15"/>
    <w:rsid w:val="008B5D3D"/>
    <w:rsid w:val="008B5DB7"/>
    <w:rsid w:val="008B60D6"/>
    <w:rsid w:val="008B6436"/>
    <w:rsid w:val="008B6A24"/>
    <w:rsid w:val="008B6D1D"/>
    <w:rsid w:val="008B74E1"/>
    <w:rsid w:val="008B7D49"/>
    <w:rsid w:val="008B7F0E"/>
    <w:rsid w:val="008C145B"/>
    <w:rsid w:val="008C213F"/>
    <w:rsid w:val="008C237F"/>
    <w:rsid w:val="008C28CD"/>
    <w:rsid w:val="008C2B2E"/>
    <w:rsid w:val="008C367E"/>
    <w:rsid w:val="008C650C"/>
    <w:rsid w:val="008C70CA"/>
    <w:rsid w:val="008C78E0"/>
    <w:rsid w:val="008C7CE7"/>
    <w:rsid w:val="008D069C"/>
    <w:rsid w:val="008D174B"/>
    <w:rsid w:val="008D3B64"/>
    <w:rsid w:val="008D409C"/>
    <w:rsid w:val="008D4272"/>
    <w:rsid w:val="008D45E9"/>
    <w:rsid w:val="008D4DBE"/>
    <w:rsid w:val="008D4DEB"/>
    <w:rsid w:val="008D4E4E"/>
    <w:rsid w:val="008D517E"/>
    <w:rsid w:val="008D5F2B"/>
    <w:rsid w:val="008D6C09"/>
    <w:rsid w:val="008D6C25"/>
    <w:rsid w:val="008D729C"/>
    <w:rsid w:val="008D7759"/>
    <w:rsid w:val="008D7889"/>
    <w:rsid w:val="008E0E94"/>
    <w:rsid w:val="008E1760"/>
    <w:rsid w:val="008E217D"/>
    <w:rsid w:val="008E372C"/>
    <w:rsid w:val="008E376A"/>
    <w:rsid w:val="008E42FB"/>
    <w:rsid w:val="008E4755"/>
    <w:rsid w:val="008E51F4"/>
    <w:rsid w:val="008E56B6"/>
    <w:rsid w:val="008E628E"/>
    <w:rsid w:val="008E65FA"/>
    <w:rsid w:val="008E7945"/>
    <w:rsid w:val="008F12AD"/>
    <w:rsid w:val="008F1B36"/>
    <w:rsid w:val="008F1D15"/>
    <w:rsid w:val="008F22AF"/>
    <w:rsid w:val="008F27D4"/>
    <w:rsid w:val="008F2807"/>
    <w:rsid w:val="008F378C"/>
    <w:rsid w:val="008F37FF"/>
    <w:rsid w:val="008F39D8"/>
    <w:rsid w:val="008F3A6C"/>
    <w:rsid w:val="008F4B5C"/>
    <w:rsid w:val="008F4C1A"/>
    <w:rsid w:val="008F5AC6"/>
    <w:rsid w:val="008F6926"/>
    <w:rsid w:val="008F7E98"/>
    <w:rsid w:val="009001E2"/>
    <w:rsid w:val="009006CD"/>
    <w:rsid w:val="009017ED"/>
    <w:rsid w:val="00901864"/>
    <w:rsid w:val="00901C51"/>
    <w:rsid w:val="00903EE6"/>
    <w:rsid w:val="00904168"/>
    <w:rsid w:val="00904450"/>
    <w:rsid w:val="00904FFE"/>
    <w:rsid w:val="00905C41"/>
    <w:rsid w:val="00905E5F"/>
    <w:rsid w:val="00906671"/>
    <w:rsid w:val="009068CB"/>
    <w:rsid w:val="009079A2"/>
    <w:rsid w:val="0091007A"/>
    <w:rsid w:val="0091131C"/>
    <w:rsid w:val="0091184F"/>
    <w:rsid w:val="009122CA"/>
    <w:rsid w:val="0091301E"/>
    <w:rsid w:val="00913682"/>
    <w:rsid w:val="009147C5"/>
    <w:rsid w:val="00914883"/>
    <w:rsid w:val="00914994"/>
    <w:rsid w:val="009149D9"/>
    <w:rsid w:val="00914DCE"/>
    <w:rsid w:val="0091500F"/>
    <w:rsid w:val="009155CC"/>
    <w:rsid w:val="009157B9"/>
    <w:rsid w:val="00915A52"/>
    <w:rsid w:val="0091601A"/>
    <w:rsid w:val="00916C65"/>
    <w:rsid w:val="00917145"/>
    <w:rsid w:val="009177D6"/>
    <w:rsid w:val="009214B6"/>
    <w:rsid w:val="00921608"/>
    <w:rsid w:val="0092167E"/>
    <w:rsid w:val="0092179E"/>
    <w:rsid w:val="0092255E"/>
    <w:rsid w:val="00925143"/>
    <w:rsid w:val="00925B57"/>
    <w:rsid w:val="00925D71"/>
    <w:rsid w:val="00925D9A"/>
    <w:rsid w:val="00926170"/>
    <w:rsid w:val="00926924"/>
    <w:rsid w:val="009270AE"/>
    <w:rsid w:val="00927188"/>
    <w:rsid w:val="009305F2"/>
    <w:rsid w:val="00930A40"/>
    <w:rsid w:val="009311AA"/>
    <w:rsid w:val="0093199C"/>
    <w:rsid w:val="00932F66"/>
    <w:rsid w:val="009335FA"/>
    <w:rsid w:val="00934DAF"/>
    <w:rsid w:val="009356A1"/>
    <w:rsid w:val="00936034"/>
    <w:rsid w:val="009362B6"/>
    <w:rsid w:val="00936DCE"/>
    <w:rsid w:val="00936E33"/>
    <w:rsid w:val="009371F3"/>
    <w:rsid w:val="009378AC"/>
    <w:rsid w:val="009407B6"/>
    <w:rsid w:val="00941BAB"/>
    <w:rsid w:val="00944042"/>
    <w:rsid w:val="00944074"/>
    <w:rsid w:val="009445C6"/>
    <w:rsid w:val="00944B3D"/>
    <w:rsid w:val="00944D7B"/>
    <w:rsid w:val="0094541A"/>
    <w:rsid w:val="0094549D"/>
    <w:rsid w:val="00945FF7"/>
    <w:rsid w:val="00946919"/>
    <w:rsid w:val="00946DAD"/>
    <w:rsid w:val="00946DB0"/>
    <w:rsid w:val="00946FF9"/>
    <w:rsid w:val="00946FFD"/>
    <w:rsid w:val="0094747D"/>
    <w:rsid w:val="00947820"/>
    <w:rsid w:val="00947A23"/>
    <w:rsid w:val="0095045C"/>
    <w:rsid w:val="009505E7"/>
    <w:rsid w:val="009507C2"/>
    <w:rsid w:val="00950A12"/>
    <w:rsid w:val="00950BB8"/>
    <w:rsid w:val="00950E99"/>
    <w:rsid w:val="00951557"/>
    <w:rsid w:val="00951BFB"/>
    <w:rsid w:val="00952366"/>
    <w:rsid w:val="00954957"/>
    <w:rsid w:val="00955161"/>
    <w:rsid w:val="009551B6"/>
    <w:rsid w:val="009563C6"/>
    <w:rsid w:val="00956DED"/>
    <w:rsid w:val="00956E3B"/>
    <w:rsid w:val="00957773"/>
    <w:rsid w:val="00957ABA"/>
    <w:rsid w:val="0096064D"/>
    <w:rsid w:val="00960F65"/>
    <w:rsid w:val="009614ED"/>
    <w:rsid w:val="00961855"/>
    <w:rsid w:val="009619C8"/>
    <w:rsid w:val="00962C4F"/>
    <w:rsid w:val="00962DE3"/>
    <w:rsid w:val="009638D0"/>
    <w:rsid w:val="00963FF7"/>
    <w:rsid w:val="00965DEA"/>
    <w:rsid w:val="00965E41"/>
    <w:rsid w:val="009665B0"/>
    <w:rsid w:val="009666B6"/>
    <w:rsid w:val="00966CFE"/>
    <w:rsid w:val="0096711E"/>
    <w:rsid w:val="00967371"/>
    <w:rsid w:val="00967402"/>
    <w:rsid w:val="009676B7"/>
    <w:rsid w:val="00967A6B"/>
    <w:rsid w:val="00967B3D"/>
    <w:rsid w:val="009708A0"/>
    <w:rsid w:val="0097115D"/>
    <w:rsid w:val="00971940"/>
    <w:rsid w:val="0097271E"/>
    <w:rsid w:val="00972980"/>
    <w:rsid w:val="00972D23"/>
    <w:rsid w:val="0097438F"/>
    <w:rsid w:val="00975019"/>
    <w:rsid w:val="009750F1"/>
    <w:rsid w:val="009759C3"/>
    <w:rsid w:val="00975BC6"/>
    <w:rsid w:val="00976413"/>
    <w:rsid w:val="00976AA7"/>
    <w:rsid w:val="00976E4D"/>
    <w:rsid w:val="00977343"/>
    <w:rsid w:val="00977A98"/>
    <w:rsid w:val="00981010"/>
    <w:rsid w:val="009813AF"/>
    <w:rsid w:val="00981C16"/>
    <w:rsid w:val="009825F2"/>
    <w:rsid w:val="0098406C"/>
    <w:rsid w:val="00984944"/>
    <w:rsid w:val="0098500F"/>
    <w:rsid w:val="00985DD6"/>
    <w:rsid w:val="00987105"/>
    <w:rsid w:val="009874EF"/>
    <w:rsid w:val="00987F5D"/>
    <w:rsid w:val="009900F9"/>
    <w:rsid w:val="009905AC"/>
    <w:rsid w:val="00991B7E"/>
    <w:rsid w:val="009921B5"/>
    <w:rsid w:val="009921D4"/>
    <w:rsid w:val="009921FF"/>
    <w:rsid w:val="00992711"/>
    <w:rsid w:val="00992800"/>
    <w:rsid w:val="009930E9"/>
    <w:rsid w:val="00993417"/>
    <w:rsid w:val="00993866"/>
    <w:rsid w:val="00994566"/>
    <w:rsid w:val="00994A7E"/>
    <w:rsid w:val="00994DB8"/>
    <w:rsid w:val="00994F06"/>
    <w:rsid w:val="00994F6E"/>
    <w:rsid w:val="00995948"/>
    <w:rsid w:val="00995BCC"/>
    <w:rsid w:val="00995F1E"/>
    <w:rsid w:val="00996428"/>
    <w:rsid w:val="009964A0"/>
    <w:rsid w:val="009964EF"/>
    <w:rsid w:val="009966B3"/>
    <w:rsid w:val="00996B55"/>
    <w:rsid w:val="00996FFF"/>
    <w:rsid w:val="0099782E"/>
    <w:rsid w:val="00997D58"/>
    <w:rsid w:val="009A0674"/>
    <w:rsid w:val="009A0740"/>
    <w:rsid w:val="009A0D5F"/>
    <w:rsid w:val="009A0ED8"/>
    <w:rsid w:val="009A1866"/>
    <w:rsid w:val="009A1C33"/>
    <w:rsid w:val="009A26F7"/>
    <w:rsid w:val="009A2926"/>
    <w:rsid w:val="009A3278"/>
    <w:rsid w:val="009A3405"/>
    <w:rsid w:val="009A38D3"/>
    <w:rsid w:val="009A49C3"/>
    <w:rsid w:val="009A4A10"/>
    <w:rsid w:val="009A4B7E"/>
    <w:rsid w:val="009A5F00"/>
    <w:rsid w:val="009A6180"/>
    <w:rsid w:val="009A6C6C"/>
    <w:rsid w:val="009A7034"/>
    <w:rsid w:val="009B02E3"/>
    <w:rsid w:val="009B0AEB"/>
    <w:rsid w:val="009B12B2"/>
    <w:rsid w:val="009B18D0"/>
    <w:rsid w:val="009B1BDB"/>
    <w:rsid w:val="009B2C8F"/>
    <w:rsid w:val="009B3860"/>
    <w:rsid w:val="009B3965"/>
    <w:rsid w:val="009B42BB"/>
    <w:rsid w:val="009B44B3"/>
    <w:rsid w:val="009B5727"/>
    <w:rsid w:val="009B5CB4"/>
    <w:rsid w:val="009B6322"/>
    <w:rsid w:val="009B6754"/>
    <w:rsid w:val="009C026B"/>
    <w:rsid w:val="009C06EB"/>
    <w:rsid w:val="009C1804"/>
    <w:rsid w:val="009C25D2"/>
    <w:rsid w:val="009C2CF7"/>
    <w:rsid w:val="009C36E7"/>
    <w:rsid w:val="009C38D1"/>
    <w:rsid w:val="009C43B1"/>
    <w:rsid w:val="009C4649"/>
    <w:rsid w:val="009C473D"/>
    <w:rsid w:val="009C4824"/>
    <w:rsid w:val="009C51B5"/>
    <w:rsid w:val="009C55A5"/>
    <w:rsid w:val="009C5E54"/>
    <w:rsid w:val="009C64C5"/>
    <w:rsid w:val="009C7326"/>
    <w:rsid w:val="009C748C"/>
    <w:rsid w:val="009D0803"/>
    <w:rsid w:val="009D0DC0"/>
    <w:rsid w:val="009D16B6"/>
    <w:rsid w:val="009D187A"/>
    <w:rsid w:val="009D1A7D"/>
    <w:rsid w:val="009D23E5"/>
    <w:rsid w:val="009D29D4"/>
    <w:rsid w:val="009D35BC"/>
    <w:rsid w:val="009D54AC"/>
    <w:rsid w:val="009D6131"/>
    <w:rsid w:val="009D629E"/>
    <w:rsid w:val="009D635A"/>
    <w:rsid w:val="009D752D"/>
    <w:rsid w:val="009D7A92"/>
    <w:rsid w:val="009E004D"/>
    <w:rsid w:val="009E011C"/>
    <w:rsid w:val="009E0D53"/>
    <w:rsid w:val="009E1154"/>
    <w:rsid w:val="009E2918"/>
    <w:rsid w:val="009E2B01"/>
    <w:rsid w:val="009E3FDA"/>
    <w:rsid w:val="009E4528"/>
    <w:rsid w:val="009E513B"/>
    <w:rsid w:val="009E52CD"/>
    <w:rsid w:val="009E6342"/>
    <w:rsid w:val="009E6638"/>
    <w:rsid w:val="009E69F3"/>
    <w:rsid w:val="009F0664"/>
    <w:rsid w:val="009F095E"/>
    <w:rsid w:val="009F100B"/>
    <w:rsid w:val="009F11CD"/>
    <w:rsid w:val="009F14A4"/>
    <w:rsid w:val="009F16C1"/>
    <w:rsid w:val="009F1B1B"/>
    <w:rsid w:val="009F1DE9"/>
    <w:rsid w:val="009F2461"/>
    <w:rsid w:val="009F2999"/>
    <w:rsid w:val="009F2C90"/>
    <w:rsid w:val="009F3906"/>
    <w:rsid w:val="009F3B92"/>
    <w:rsid w:val="009F49E3"/>
    <w:rsid w:val="009F537C"/>
    <w:rsid w:val="009F56C7"/>
    <w:rsid w:val="009F572E"/>
    <w:rsid w:val="009F5E1A"/>
    <w:rsid w:val="009F624D"/>
    <w:rsid w:val="009F68B6"/>
    <w:rsid w:val="009F6BD1"/>
    <w:rsid w:val="009F6FAD"/>
    <w:rsid w:val="009F6FDF"/>
    <w:rsid w:val="009F782A"/>
    <w:rsid w:val="00A0006F"/>
    <w:rsid w:val="00A001EC"/>
    <w:rsid w:val="00A002F7"/>
    <w:rsid w:val="00A00ECD"/>
    <w:rsid w:val="00A01943"/>
    <w:rsid w:val="00A02145"/>
    <w:rsid w:val="00A02BA6"/>
    <w:rsid w:val="00A0303C"/>
    <w:rsid w:val="00A042D8"/>
    <w:rsid w:val="00A044AE"/>
    <w:rsid w:val="00A044BE"/>
    <w:rsid w:val="00A0465D"/>
    <w:rsid w:val="00A04E10"/>
    <w:rsid w:val="00A04E6E"/>
    <w:rsid w:val="00A064CB"/>
    <w:rsid w:val="00A0696F"/>
    <w:rsid w:val="00A06DFF"/>
    <w:rsid w:val="00A06E57"/>
    <w:rsid w:val="00A07000"/>
    <w:rsid w:val="00A070A9"/>
    <w:rsid w:val="00A07191"/>
    <w:rsid w:val="00A07242"/>
    <w:rsid w:val="00A07653"/>
    <w:rsid w:val="00A07BE5"/>
    <w:rsid w:val="00A103CA"/>
    <w:rsid w:val="00A1068F"/>
    <w:rsid w:val="00A10EC1"/>
    <w:rsid w:val="00A11024"/>
    <w:rsid w:val="00A1214F"/>
    <w:rsid w:val="00A12287"/>
    <w:rsid w:val="00A127C2"/>
    <w:rsid w:val="00A127E7"/>
    <w:rsid w:val="00A131D1"/>
    <w:rsid w:val="00A14340"/>
    <w:rsid w:val="00A14F86"/>
    <w:rsid w:val="00A166F2"/>
    <w:rsid w:val="00A16D94"/>
    <w:rsid w:val="00A173C9"/>
    <w:rsid w:val="00A20047"/>
    <w:rsid w:val="00A201A8"/>
    <w:rsid w:val="00A20303"/>
    <w:rsid w:val="00A20E81"/>
    <w:rsid w:val="00A21462"/>
    <w:rsid w:val="00A217B9"/>
    <w:rsid w:val="00A22B1A"/>
    <w:rsid w:val="00A23622"/>
    <w:rsid w:val="00A23C72"/>
    <w:rsid w:val="00A23E19"/>
    <w:rsid w:val="00A23F3E"/>
    <w:rsid w:val="00A240CD"/>
    <w:rsid w:val="00A24266"/>
    <w:rsid w:val="00A24755"/>
    <w:rsid w:val="00A2500A"/>
    <w:rsid w:val="00A260BF"/>
    <w:rsid w:val="00A26C8F"/>
    <w:rsid w:val="00A27096"/>
    <w:rsid w:val="00A27AD7"/>
    <w:rsid w:val="00A30193"/>
    <w:rsid w:val="00A3138F"/>
    <w:rsid w:val="00A315B0"/>
    <w:rsid w:val="00A32570"/>
    <w:rsid w:val="00A32EF4"/>
    <w:rsid w:val="00A33B7B"/>
    <w:rsid w:val="00A33CBC"/>
    <w:rsid w:val="00A34BAF"/>
    <w:rsid w:val="00A360B3"/>
    <w:rsid w:val="00A36F5F"/>
    <w:rsid w:val="00A37B43"/>
    <w:rsid w:val="00A37D04"/>
    <w:rsid w:val="00A40883"/>
    <w:rsid w:val="00A40968"/>
    <w:rsid w:val="00A410A6"/>
    <w:rsid w:val="00A41846"/>
    <w:rsid w:val="00A41B7A"/>
    <w:rsid w:val="00A431C7"/>
    <w:rsid w:val="00A44C1B"/>
    <w:rsid w:val="00A45001"/>
    <w:rsid w:val="00A45C71"/>
    <w:rsid w:val="00A46B0A"/>
    <w:rsid w:val="00A46EFE"/>
    <w:rsid w:val="00A47052"/>
    <w:rsid w:val="00A4712D"/>
    <w:rsid w:val="00A4722E"/>
    <w:rsid w:val="00A47517"/>
    <w:rsid w:val="00A508AB"/>
    <w:rsid w:val="00A50AAE"/>
    <w:rsid w:val="00A50C64"/>
    <w:rsid w:val="00A50FAE"/>
    <w:rsid w:val="00A51631"/>
    <w:rsid w:val="00A51C43"/>
    <w:rsid w:val="00A528D9"/>
    <w:rsid w:val="00A5293B"/>
    <w:rsid w:val="00A52C97"/>
    <w:rsid w:val="00A54A24"/>
    <w:rsid w:val="00A55481"/>
    <w:rsid w:val="00A564C8"/>
    <w:rsid w:val="00A574ED"/>
    <w:rsid w:val="00A57B57"/>
    <w:rsid w:val="00A57C81"/>
    <w:rsid w:val="00A57CE2"/>
    <w:rsid w:val="00A60BC7"/>
    <w:rsid w:val="00A61021"/>
    <w:rsid w:val="00A615DA"/>
    <w:rsid w:val="00A618DE"/>
    <w:rsid w:val="00A622B3"/>
    <w:rsid w:val="00A62BEF"/>
    <w:rsid w:val="00A634D0"/>
    <w:rsid w:val="00A63D21"/>
    <w:rsid w:val="00A63DD4"/>
    <w:rsid w:val="00A6405F"/>
    <w:rsid w:val="00A67CA4"/>
    <w:rsid w:val="00A71A7E"/>
    <w:rsid w:val="00A71B25"/>
    <w:rsid w:val="00A7368A"/>
    <w:rsid w:val="00A7372D"/>
    <w:rsid w:val="00A73938"/>
    <w:rsid w:val="00A73A29"/>
    <w:rsid w:val="00A73C38"/>
    <w:rsid w:val="00A73D04"/>
    <w:rsid w:val="00A7407A"/>
    <w:rsid w:val="00A741AF"/>
    <w:rsid w:val="00A74DAC"/>
    <w:rsid w:val="00A75568"/>
    <w:rsid w:val="00A75741"/>
    <w:rsid w:val="00A75B20"/>
    <w:rsid w:val="00A75E4E"/>
    <w:rsid w:val="00A7623C"/>
    <w:rsid w:val="00A77172"/>
    <w:rsid w:val="00A7725A"/>
    <w:rsid w:val="00A77CA6"/>
    <w:rsid w:val="00A800E0"/>
    <w:rsid w:val="00A8158E"/>
    <w:rsid w:val="00A81CE5"/>
    <w:rsid w:val="00A8306F"/>
    <w:rsid w:val="00A848F9"/>
    <w:rsid w:val="00A84D92"/>
    <w:rsid w:val="00A85D33"/>
    <w:rsid w:val="00A87546"/>
    <w:rsid w:val="00A87D95"/>
    <w:rsid w:val="00A90F18"/>
    <w:rsid w:val="00A9113B"/>
    <w:rsid w:val="00A91156"/>
    <w:rsid w:val="00A93364"/>
    <w:rsid w:val="00A93854"/>
    <w:rsid w:val="00A942EC"/>
    <w:rsid w:val="00A94B12"/>
    <w:rsid w:val="00A94BDA"/>
    <w:rsid w:val="00A96509"/>
    <w:rsid w:val="00A96A86"/>
    <w:rsid w:val="00A96B77"/>
    <w:rsid w:val="00A977C0"/>
    <w:rsid w:val="00AA08E5"/>
    <w:rsid w:val="00AA0A3A"/>
    <w:rsid w:val="00AA291E"/>
    <w:rsid w:val="00AA2959"/>
    <w:rsid w:val="00AA35D4"/>
    <w:rsid w:val="00AA388C"/>
    <w:rsid w:val="00AA423A"/>
    <w:rsid w:val="00AA43FB"/>
    <w:rsid w:val="00AA44BC"/>
    <w:rsid w:val="00AA4A9E"/>
    <w:rsid w:val="00AA636B"/>
    <w:rsid w:val="00AA66D0"/>
    <w:rsid w:val="00AA6803"/>
    <w:rsid w:val="00AA74FA"/>
    <w:rsid w:val="00AA7A63"/>
    <w:rsid w:val="00AA7ED8"/>
    <w:rsid w:val="00AB05BC"/>
    <w:rsid w:val="00AB0A55"/>
    <w:rsid w:val="00AB152E"/>
    <w:rsid w:val="00AB1D70"/>
    <w:rsid w:val="00AB1DBD"/>
    <w:rsid w:val="00AB3083"/>
    <w:rsid w:val="00AB426B"/>
    <w:rsid w:val="00AB522F"/>
    <w:rsid w:val="00AB63F1"/>
    <w:rsid w:val="00AB751B"/>
    <w:rsid w:val="00AB76DD"/>
    <w:rsid w:val="00AB7BBE"/>
    <w:rsid w:val="00AC02D3"/>
    <w:rsid w:val="00AC0436"/>
    <w:rsid w:val="00AC133D"/>
    <w:rsid w:val="00AC2E12"/>
    <w:rsid w:val="00AC3CEA"/>
    <w:rsid w:val="00AC4215"/>
    <w:rsid w:val="00AC4328"/>
    <w:rsid w:val="00AC45FF"/>
    <w:rsid w:val="00AC4748"/>
    <w:rsid w:val="00AC4979"/>
    <w:rsid w:val="00AC4D7B"/>
    <w:rsid w:val="00AC5906"/>
    <w:rsid w:val="00AC5CA0"/>
    <w:rsid w:val="00AC6692"/>
    <w:rsid w:val="00AC7399"/>
    <w:rsid w:val="00AC7695"/>
    <w:rsid w:val="00AC7C9C"/>
    <w:rsid w:val="00AD0C84"/>
    <w:rsid w:val="00AD1BD2"/>
    <w:rsid w:val="00AD1C99"/>
    <w:rsid w:val="00AD1DDF"/>
    <w:rsid w:val="00AD2431"/>
    <w:rsid w:val="00AD2590"/>
    <w:rsid w:val="00AD268B"/>
    <w:rsid w:val="00AD2DDE"/>
    <w:rsid w:val="00AD2F20"/>
    <w:rsid w:val="00AD43F1"/>
    <w:rsid w:val="00AD500E"/>
    <w:rsid w:val="00AD505B"/>
    <w:rsid w:val="00AD50A2"/>
    <w:rsid w:val="00AD5105"/>
    <w:rsid w:val="00AD5766"/>
    <w:rsid w:val="00AD5B00"/>
    <w:rsid w:val="00AD731A"/>
    <w:rsid w:val="00AE051D"/>
    <w:rsid w:val="00AE0A66"/>
    <w:rsid w:val="00AE0B88"/>
    <w:rsid w:val="00AE1634"/>
    <w:rsid w:val="00AE1EC0"/>
    <w:rsid w:val="00AE22C9"/>
    <w:rsid w:val="00AE2456"/>
    <w:rsid w:val="00AE27BD"/>
    <w:rsid w:val="00AE2A8C"/>
    <w:rsid w:val="00AE2AAE"/>
    <w:rsid w:val="00AE34EE"/>
    <w:rsid w:val="00AE43FE"/>
    <w:rsid w:val="00AE4597"/>
    <w:rsid w:val="00AE48BF"/>
    <w:rsid w:val="00AE4F26"/>
    <w:rsid w:val="00AE582B"/>
    <w:rsid w:val="00AE679E"/>
    <w:rsid w:val="00AE6B30"/>
    <w:rsid w:val="00AE76B3"/>
    <w:rsid w:val="00AE77E2"/>
    <w:rsid w:val="00AE7F95"/>
    <w:rsid w:val="00AF0250"/>
    <w:rsid w:val="00AF0350"/>
    <w:rsid w:val="00AF09AF"/>
    <w:rsid w:val="00AF113E"/>
    <w:rsid w:val="00AF131B"/>
    <w:rsid w:val="00AF1D7E"/>
    <w:rsid w:val="00AF24C3"/>
    <w:rsid w:val="00AF275D"/>
    <w:rsid w:val="00AF2BBA"/>
    <w:rsid w:val="00AF2C0E"/>
    <w:rsid w:val="00AF31F7"/>
    <w:rsid w:val="00AF382C"/>
    <w:rsid w:val="00AF3A80"/>
    <w:rsid w:val="00AF3C25"/>
    <w:rsid w:val="00AF41C0"/>
    <w:rsid w:val="00AF43DD"/>
    <w:rsid w:val="00AF43F0"/>
    <w:rsid w:val="00AF4499"/>
    <w:rsid w:val="00AF4EA4"/>
    <w:rsid w:val="00AF500C"/>
    <w:rsid w:val="00AF5ACB"/>
    <w:rsid w:val="00AF5BBF"/>
    <w:rsid w:val="00AF5FDA"/>
    <w:rsid w:val="00AF6163"/>
    <w:rsid w:val="00AF6CB8"/>
    <w:rsid w:val="00AF6DE5"/>
    <w:rsid w:val="00AF7663"/>
    <w:rsid w:val="00AF7D04"/>
    <w:rsid w:val="00B0074F"/>
    <w:rsid w:val="00B00B3B"/>
    <w:rsid w:val="00B00B78"/>
    <w:rsid w:val="00B01BB8"/>
    <w:rsid w:val="00B02B03"/>
    <w:rsid w:val="00B03377"/>
    <w:rsid w:val="00B0382B"/>
    <w:rsid w:val="00B048F3"/>
    <w:rsid w:val="00B04F04"/>
    <w:rsid w:val="00B051EB"/>
    <w:rsid w:val="00B05665"/>
    <w:rsid w:val="00B05956"/>
    <w:rsid w:val="00B05999"/>
    <w:rsid w:val="00B05A9B"/>
    <w:rsid w:val="00B06A6D"/>
    <w:rsid w:val="00B06B14"/>
    <w:rsid w:val="00B0723A"/>
    <w:rsid w:val="00B07776"/>
    <w:rsid w:val="00B0787C"/>
    <w:rsid w:val="00B07B94"/>
    <w:rsid w:val="00B07BC2"/>
    <w:rsid w:val="00B07D0E"/>
    <w:rsid w:val="00B106AB"/>
    <w:rsid w:val="00B10B4A"/>
    <w:rsid w:val="00B126B2"/>
    <w:rsid w:val="00B12A00"/>
    <w:rsid w:val="00B139E9"/>
    <w:rsid w:val="00B1446F"/>
    <w:rsid w:val="00B156CD"/>
    <w:rsid w:val="00B15FCD"/>
    <w:rsid w:val="00B16136"/>
    <w:rsid w:val="00B16238"/>
    <w:rsid w:val="00B16EB1"/>
    <w:rsid w:val="00B1770C"/>
    <w:rsid w:val="00B20364"/>
    <w:rsid w:val="00B204FA"/>
    <w:rsid w:val="00B205EE"/>
    <w:rsid w:val="00B208C8"/>
    <w:rsid w:val="00B20984"/>
    <w:rsid w:val="00B20BFC"/>
    <w:rsid w:val="00B20F7A"/>
    <w:rsid w:val="00B21563"/>
    <w:rsid w:val="00B21BD9"/>
    <w:rsid w:val="00B22168"/>
    <w:rsid w:val="00B224DF"/>
    <w:rsid w:val="00B235E6"/>
    <w:rsid w:val="00B2510B"/>
    <w:rsid w:val="00B25E56"/>
    <w:rsid w:val="00B26CD0"/>
    <w:rsid w:val="00B26F76"/>
    <w:rsid w:val="00B276AB"/>
    <w:rsid w:val="00B27D5D"/>
    <w:rsid w:val="00B27DAB"/>
    <w:rsid w:val="00B30C56"/>
    <w:rsid w:val="00B30CA0"/>
    <w:rsid w:val="00B313C7"/>
    <w:rsid w:val="00B31C65"/>
    <w:rsid w:val="00B324C7"/>
    <w:rsid w:val="00B3325F"/>
    <w:rsid w:val="00B333B8"/>
    <w:rsid w:val="00B342F0"/>
    <w:rsid w:val="00B366E1"/>
    <w:rsid w:val="00B36C39"/>
    <w:rsid w:val="00B3758A"/>
    <w:rsid w:val="00B37C2A"/>
    <w:rsid w:val="00B37D9D"/>
    <w:rsid w:val="00B4049C"/>
    <w:rsid w:val="00B406A5"/>
    <w:rsid w:val="00B41FC2"/>
    <w:rsid w:val="00B4475E"/>
    <w:rsid w:val="00B44B6A"/>
    <w:rsid w:val="00B45FA3"/>
    <w:rsid w:val="00B464CE"/>
    <w:rsid w:val="00B465DD"/>
    <w:rsid w:val="00B46897"/>
    <w:rsid w:val="00B469DC"/>
    <w:rsid w:val="00B471E1"/>
    <w:rsid w:val="00B47447"/>
    <w:rsid w:val="00B476B8"/>
    <w:rsid w:val="00B51D9F"/>
    <w:rsid w:val="00B523BD"/>
    <w:rsid w:val="00B5338B"/>
    <w:rsid w:val="00B53D63"/>
    <w:rsid w:val="00B54F01"/>
    <w:rsid w:val="00B55935"/>
    <w:rsid w:val="00B56784"/>
    <w:rsid w:val="00B567FA"/>
    <w:rsid w:val="00B570B1"/>
    <w:rsid w:val="00B576C5"/>
    <w:rsid w:val="00B57FFA"/>
    <w:rsid w:val="00B60F3E"/>
    <w:rsid w:val="00B618B8"/>
    <w:rsid w:val="00B621FF"/>
    <w:rsid w:val="00B62E5B"/>
    <w:rsid w:val="00B6523E"/>
    <w:rsid w:val="00B656AC"/>
    <w:rsid w:val="00B66BB7"/>
    <w:rsid w:val="00B66C58"/>
    <w:rsid w:val="00B6734B"/>
    <w:rsid w:val="00B7045D"/>
    <w:rsid w:val="00B709F3"/>
    <w:rsid w:val="00B71F4B"/>
    <w:rsid w:val="00B72470"/>
    <w:rsid w:val="00B72D15"/>
    <w:rsid w:val="00B7336B"/>
    <w:rsid w:val="00B74075"/>
    <w:rsid w:val="00B7578B"/>
    <w:rsid w:val="00B7596D"/>
    <w:rsid w:val="00B764F2"/>
    <w:rsid w:val="00B76633"/>
    <w:rsid w:val="00B76A29"/>
    <w:rsid w:val="00B778A5"/>
    <w:rsid w:val="00B77E39"/>
    <w:rsid w:val="00B81BAB"/>
    <w:rsid w:val="00B82359"/>
    <w:rsid w:val="00B82B6C"/>
    <w:rsid w:val="00B8413F"/>
    <w:rsid w:val="00B84498"/>
    <w:rsid w:val="00B84F4F"/>
    <w:rsid w:val="00B87315"/>
    <w:rsid w:val="00B87A3B"/>
    <w:rsid w:val="00B90E89"/>
    <w:rsid w:val="00B91C13"/>
    <w:rsid w:val="00B9218F"/>
    <w:rsid w:val="00B928B0"/>
    <w:rsid w:val="00B92C23"/>
    <w:rsid w:val="00B92E35"/>
    <w:rsid w:val="00B92F32"/>
    <w:rsid w:val="00B940F4"/>
    <w:rsid w:val="00B94BA7"/>
    <w:rsid w:val="00B9570D"/>
    <w:rsid w:val="00B96384"/>
    <w:rsid w:val="00B96880"/>
    <w:rsid w:val="00B96E6F"/>
    <w:rsid w:val="00B96F6A"/>
    <w:rsid w:val="00B97050"/>
    <w:rsid w:val="00B97B26"/>
    <w:rsid w:val="00BA08B4"/>
    <w:rsid w:val="00BA2423"/>
    <w:rsid w:val="00BA2BCF"/>
    <w:rsid w:val="00BA2EF8"/>
    <w:rsid w:val="00BA379E"/>
    <w:rsid w:val="00BA4853"/>
    <w:rsid w:val="00BA48B8"/>
    <w:rsid w:val="00BA56C7"/>
    <w:rsid w:val="00BA6EDD"/>
    <w:rsid w:val="00BA74DE"/>
    <w:rsid w:val="00BA789C"/>
    <w:rsid w:val="00BB0BA0"/>
    <w:rsid w:val="00BB19BE"/>
    <w:rsid w:val="00BB2D16"/>
    <w:rsid w:val="00BB3708"/>
    <w:rsid w:val="00BB4665"/>
    <w:rsid w:val="00BB46C1"/>
    <w:rsid w:val="00BB47F6"/>
    <w:rsid w:val="00BB519C"/>
    <w:rsid w:val="00BB52E1"/>
    <w:rsid w:val="00BB5BF6"/>
    <w:rsid w:val="00BB6E10"/>
    <w:rsid w:val="00BB71DB"/>
    <w:rsid w:val="00BB737E"/>
    <w:rsid w:val="00BB7E84"/>
    <w:rsid w:val="00BC02FC"/>
    <w:rsid w:val="00BC0747"/>
    <w:rsid w:val="00BC0DCE"/>
    <w:rsid w:val="00BC1149"/>
    <w:rsid w:val="00BC1460"/>
    <w:rsid w:val="00BC192A"/>
    <w:rsid w:val="00BC19E9"/>
    <w:rsid w:val="00BC2414"/>
    <w:rsid w:val="00BC370C"/>
    <w:rsid w:val="00BC5299"/>
    <w:rsid w:val="00BC5638"/>
    <w:rsid w:val="00BC59CB"/>
    <w:rsid w:val="00BC6299"/>
    <w:rsid w:val="00BC696F"/>
    <w:rsid w:val="00BC6C8C"/>
    <w:rsid w:val="00BC7F06"/>
    <w:rsid w:val="00BD00D6"/>
    <w:rsid w:val="00BD0828"/>
    <w:rsid w:val="00BD1572"/>
    <w:rsid w:val="00BD1B4D"/>
    <w:rsid w:val="00BD3D47"/>
    <w:rsid w:val="00BD4247"/>
    <w:rsid w:val="00BD4351"/>
    <w:rsid w:val="00BD48A6"/>
    <w:rsid w:val="00BD48E6"/>
    <w:rsid w:val="00BD5358"/>
    <w:rsid w:val="00BD56A3"/>
    <w:rsid w:val="00BD727E"/>
    <w:rsid w:val="00BD7CEE"/>
    <w:rsid w:val="00BE0059"/>
    <w:rsid w:val="00BE05CA"/>
    <w:rsid w:val="00BE06AC"/>
    <w:rsid w:val="00BE2090"/>
    <w:rsid w:val="00BE2C09"/>
    <w:rsid w:val="00BE3561"/>
    <w:rsid w:val="00BE42BF"/>
    <w:rsid w:val="00BE537B"/>
    <w:rsid w:val="00BE65EE"/>
    <w:rsid w:val="00BE67BC"/>
    <w:rsid w:val="00BE67EE"/>
    <w:rsid w:val="00BE7460"/>
    <w:rsid w:val="00BF11B4"/>
    <w:rsid w:val="00BF220B"/>
    <w:rsid w:val="00BF26F8"/>
    <w:rsid w:val="00BF33DF"/>
    <w:rsid w:val="00BF4023"/>
    <w:rsid w:val="00BF43AB"/>
    <w:rsid w:val="00BF540F"/>
    <w:rsid w:val="00BF57A5"/>
    <w:rsid w:val="00BF658B"/>
    <w:rsid w:val="00BF6B90"/>
    <w:rsid w:val="00BF6F00"/>
    <w:rsid w:val="00BF7B7A"/>
    <w:rsid w:val="00C0074B"/>
    <w:rsid w:val="00C008E0"/>
    <w:rsid w:val="00C019FB"/>
    <w:rsid w:val="00C0245D"/>
    <w:rsid w:val="00C02570"/>
    <w:rsid w:val="00C03D19"/>
    <w:rsid w:val="00C03E6F"/>
    <w:rsid w:val="00C03F76"/>
    <w:rsid w:val="00C04832"/>
    <w:rsid w:val="00C05794"/>
    <w:rsid w:val="00C057AC"/>
    <w:rsid w:val="00C05C43"/>
    <w:rsid w:val="00C06097"/>
    <w:rsid w:val="00C06389"/>
    <w:rsid w:val="00C0692F"/>
    <w:rsid w:val="00C07A4C"/>
    <w:rsid w:val="00C10981"/>
    <w:rsid w:val="00C10AAD"/>
    <w:rsid w:val="00C11067"/>
    <w:rsid w:val="00C11365"/>
    <w:rsid w:val="00C11441"/>
    <w:rsid w:val="00C11BF8"/>
    <w:rsid w:val="00C11D70"/>
    <w:rsid w:val="00C13F81"/>
    <w:rsid w:val="00C15369"/>
    <w:rsid w:val="00C153A3"/>
    <w:rsid w:val="00C15420"/>
    <w:rsid w:val="00C15BE6"/>
    <w:rsid w:val="00C15C28"/>
    <w:rsid w:val="00C16653"/>
    <w:rsid w:val="00C16BC0"/>
    <w:rsid w:val="00C17B29"/>
    <w:rsid w:val="00C20410"/>
    <w:rsid w:val="00C20773"/>
    <w:rsid w:val="00C20ADA"/>
    <w:rsid w:val="00C20F38"/>
    <w:rsid w:val="00C2108A"/>
    <w:rsid w:val="00C21F8D"/>
    <w:rsid w:val="00C22002"/>
    <w:rsid w:val="00C227C2"/>
    <w:rsid w:val="00C24177"/>
    <w:rsid w:val="00C24E4F"/>
    <w:rsid w:val="00C25384"/>
    <w:rsid w:val="00C259A1"/>
    <w:rsid w:val="00C269AF"/>
    <w:rsid w:val="00C26D60"/>
    <w:rsid w:val="00C27129"/>
    <w:rsid w:val="00C27C51"/>
    <w:rsid w:val="00C27D17"/>
    <w:rsid w:val="00C30163"/>
    <w:rsid w:val="00C312F6"/>
    <w:rsid w:val="00C3410D"/>
    <w:rsid w:val="00C34127"/>
    <w:rsid w:val="00C362FA"/>
    <w:rsid w:val="00C370DA"/>
    <w:rsid w:val="00C37171"/>
    <w:rsid w:val="00C37205"/>
    <w:rsid w:val="00C37FFE"/>
    <w:rsid w:val="00C4126B"/>
    <w:rsid w:val="00C412B9"/>
    <w:rsid w:val="00C41CE8"/>
    <w:rsid w:val="00C41CF6"/>
    <w:rsid w:val="00C41E3E"/>
    <w:rsid w:val="00C425B2"/>
    <w:rsid w:val="00C42D12"/>
    <w:rsid w:val="00C43310"/>
    <w:rsid w:val="00C440CA"/>
    <w:rsid w:val="00C450DB"/>
    <w:rsid w:val="00C45B54"/>
    <w:rsid w:val="00C4686D"/>
    <w:rsid w:val="00C47564"/>
    <w:rsid w:val="00C47B29"/>
    <w:rsid w:val="00C50437"/>
    <w:rsid w:val="00C50722"/>
    <w:rsid w:val="00C508F6"/>
    <w:rsid w:val="00C515F8"/>
    <w:rsid w:val="00C51780"/>
    <w:rsid w:val="00C5185B"/>
    <w:rsid w:val="00C52A61"/>
    <w:rsid w:val="00C52B16"/>
    <w:rsid w:val="00C52C1A"/>
    <w:rsid w:val="00C5324F"/>
    <w:rsid w:val="00C535F7"/>
    <w:rsid w:val="00C536BA"/>
    <w:rsid w:val="00C53BDB"/>
    <w:rsid w:val="00C53E48"/>
    <w:rsid w:val="00C547BD"/>
    <w:rsid w:val="00C54889"/>
    <w:rsid w:val="00C55A13"/>
    <w:rsid w:val="00C55A37"/>
    <w:rsid w:val="00C56B81"/>
    <w:rsid w:val="00C57219"/>
    <w:rsid w:val="00C57E1E"/>
    <w:rsid w:val="00C57EA3"/>
    <w:rsid w:val="00C60071"/>
    <w:rsid w:val="00C61BDB"/>
    <w:rsid w:val="00C62F47"/>
    <w:rsid w:val="00C63D29"/>
    <w:rsid w:val="00C64F0B"/>
    <w:rsid w:val="00C6525A"/>
    <w:rsid w:val="00C654F4"/>
    <w:rsid w:val="00C65CE9"/>
    <w:rsid w:val="00C669A1"/>
    <w:rsid w:val="00C67BE1"/>
    <w:rsid w:val="00C67E68"/>
    <w:rsid w:val="00C7052C"/>
    <w:rsid w:val="00C705C1"/>
    <w:rsid w:val="00C707F9"/>
    <w:rsid w:val="00C71220"/>
    <w:rsid w:val="00C717FE"/>
    <w:rsid w:val="00C71FFA"/>
    <w:rsid w:val="00C72C55"/>
    <w:rsid w:val="00C73336"/>
    <w:rsid w:val="00C73A40"/>
    <w:rsid w:val="00C73F2F"/>
    <w:rsid w:val="00C74464"/>
    <w:rsid w:val="00C74EF4"/>
    <w:rsid w:val="00C761D8"/>
    <w:rsid w:val="00C76485"/>
    <w:rsid w:val="00C82126"/>
    <w:rsid w:val="00C825A9"/>
    <w:rsid w:val="00C82773"/>
    <w:rsid w:val="00C82BDE"/>
    <w:rsid w:val="00C83423"/>
    <w:rsid w:val="00C83DE0"/>
    <w:rsid w:val="00C84607"/>
    <w:rsid w:val="00C84C33"/>
    <w:rsid w:val="00C84FF5"/>
    <w:rsid w:val="00C85CCC"/>
    <w:rsid w:val="00C86225"/>
    <w:rsid w:val="00C86739"/>
    <w:rsid w:val="00C86D98"/>
    <w:rsid w:val="00C8760E"/>
    <w:rsid w:val="00C87F5C"/>
    <w:rsid w:val="00C901EF"/>
    <w:rsid w:val="00C902FB"/>
    <w:rsid w:val="00C90592"/>
    <w:rsid w:val="00C9104C"/>
    <w:rsid w:val="00C91AF6"/>
    <w:rsid w:val="00C91CF3"/>
    <w:rsid w:val="00C91E53"/>
    <w:rsid w:val="00C91E6D"/>
    <w:rsid w:val="00C927B1"/>
    <w:rsid w:val="00C93567"/>
    <w:rsid w:val="00C93D19"/>
    <w:rsid w:val="00C94075"/>
    <w:rsid w:val="00C940A3"/>
    <w:rsid w:val="00C94A53"/>
    <w:rsid w:val="00C94A71"/>
    <w:rsid w:val="00C95C24"/>
    <w:rsid w:val="00C9618B"/>
    <w:rsid w:val="00C9669E"/>
    <w:rsid w:val="00C967E7"/>
    <w:rsid w:val="00C977D4"/>
    <w:rsid w:val="00C97BC8"/>
    <w:rsid w:val="00C97FB2"/>
    <w:rsid w:val="00CA01B7"/>
    <w:rsid w:val="00CA0D72"/>
    <w:rsid w:val="00CA2460"/>
    <w:rsid w:val="00CA2997"/>
    <w:rsid w:val="00CA2FAD"/>
    <w:rsid w:val="00CA36F5"/>
    <w:rsid w:val="00CA41E4"/>
    <w:rsid w:val="00CA4632"/>
    <w:rsid w:val="00CA504C"/>
    <w:rsid w:val="00CA50EB"/>
    <w:rsid w:val="00CA5242"/>
    <w:rsid w:val="00CA612A"/>
    <w:rsid w:val="00CA6E9B"/>
    <w:rsid w:val="00CA7F72"/>
    <w:rsid w:val="00CB02F3"/>
    <w:rsid w:val="00CB060B"/>
    <w:rsid w:val="00CB0691"/>
    <w:rsid w:val="00CB07D6"/>
    <w:rsid w:val="00CB0904"/>
    <w:rsid w:val="00CB0B9E"/>
    <w:rsid w:val="00CB16D5"/>
    <w:rsid w:val="00CB391D"/>
    <w:rsid w:val="00CB59C3"/>
    <w:rsid w:val="00CB5DD8"/>
    <w:rsid w:val="00CB75A7"/>
    <w:rsid w:val="00CB7871"/>
    <w:rsid w:val="00CC03A4"/>
    <w:rsid w:val="00CC0FF6"/>
    <w:rsid w:val="00CC164D"/>
    <w:rsid w:val="00CC185F"/>
    <w:rsid w:val="00CC1B91"/>
    <w:rsid w:val="00CC1D2A"/>
    <w:rsid w:val="00CC1FD8"/>
    <w:rsid w:val="00CC203F"/>
    <w:rsid w:val="00CC216D"/>
    <w:rsid w:val="00CC23AC"/>
    <w:rsid w:val="00CC2C29"/>
    <w:rsid w:val="00CC2FF1"/>
    <w:rsid w:val="00CC3A94"/>
    <w:rsid w:val="00CC4ACF"/>
    <w:rsid w:val="00CC4C52"/>
    <w:rsid w:val="00CC4F0C"/>
    <w:rsid w:val="00CC6F1B"/>
    <w:rsid w:val="00CC71BC"/>
    <w:rsid w:val="00CC7C26"/>
    <w:rsid w:val="00CD01C2"/>
    <w:rsid w:val="00CD0379"/>
    <w:rsid w:val="00CD0BA5"/>
    <w:rsid w:val="00CD138F"/>
    <w:rsid w:val="00CD1775"/>
    <w:rsid w:val="00CD1D61"/>
    <w:rsid w:val="00CD31EB"/>
    <w:rsid w:val="00CD32F6"/>
    <w:rsid w:val="00CD3A58"/>
    <w:rsid w:val="00CD457F"/>
    <w:rsid w:val="00CD46D5"/>
    <w:rsid w:val="00CD6F3A"/>
    <w:rsid w:val="00CD70B6"/>
    <w:rsid w:val="00CD73BD"/>
    <w:rsid w:val="00CD772F"/>
    <w:rsid w:val="00CD7BC5"/>
    <w:rsid w:val="00CD7CB4"/>
    <w:rsid w:val="00CD7F8E"/>
    <w:rsid w:val="00CE1F9E"/>
    <w:rsid w:val="00CE2F9F"/>
    <w:rsid w:val="00CE355A"/>
    <w:rsid w:val="00CE40DA"/>
    <w:rsid w:val="00CE4322"/>
    <w:rsid w:val="00CE58BC"/>
    <w:rsid w:val="00CE5946"/>
    <w:rsid w:val="00CE5C1D"/>
    <w:rsid w:val="00CE5E14"/>
    <w:rsid w:val="00CE6C1C"/>
    <w:rsid w:val="00CE7E32"/>
    <w:rsid w:val="00CF0908"/>
    <w:rsid w:val="00CF0FDD"/>
    <w:rsid w:val="00CF2186"/>
    <w:rsid w:val="00CF37A6"/>
    <w:rsid w:val="00CF4356"/>
    <w:rsid w:val="00CF440C"/>
    <w:rsid w:val="00CF4FC0"/>
    <w:rsid w:val="00CF6207"/>
    <w:rsid w:val="00CF659F"/>
    <w:rsid w:val="00CF6E7A"/>
    <w:rsid w:val="00CF7AD9"/>
    <w:rsid w:val="00D005A1"/>
    <w:rsid w:val="00D01462"/>
    <w:rsid w:val="00D01864"/>
    <w:rsid w:val="00D02D78"/>
    <w:rsid w:val="00D047EE"/>
    <w:rsid w:val="00D0549D"/>
    <w:rsid w:val="00D057B0"/>
    <w:rsid w:val="00D06F0A"/>
    <w:rsid w:val="00D07937"/>
    <w:rsid w:val="00D07979"/>
    <w:rsid w:val="00D07C31"/>
    <w:rsid w:val="00D10145"/>
    <w:rsid w:val="00D10776"/>
    <w:rsid w:val="00D1077A"/>
    <w:rsid w:val="00D11305"/>
    <w:rsid w:val="00D11D21"/>
    <w:rsid w:val="00D12B9E"/>
    <w:rsid w:val="00D13807"/>
    <w:rsid w:val="00D13AA7"/>
    <w:rsid w:val="00D1424D"/>
    <w:rsid w:val="00D14B83"/>
    <w:rsid w:val="00D15350"/>
    <w:rsid w:val="00D15C8E"/>
    <w:rsid w:val="00D16086"/>
    <w:rsid w:val="00D16392"/>
    <w:rsid w:val="00D166BE"/>
    <w:rsid w:val="00D201E5"/>
    <w:rsid w:val="00D20AFB"/>
    <w:rsid w:val="00D2108F"/>
    <w:rsid w:val="00D21863"/>
    <w:rsid w:val="00D21A29"/>
    <w:rsid w:val="00D21C7D"/>
    <w:rsid w:val="00D22F7B"/>
    <w:rsid w:val="00D24478"/>
    <w:rsid w:val="00D24B16"/>
    <w:rsid w:val="00D24DDB"/>
    <w:rsid w:val="00D252CD"/>
    <w:rsid w:val="00D25C51"/>
    <w:rsid w:val="00D26D60"/>
    <w:rsid w:val="00D26E86"/>
    <w:rsid w:val="00D270DD"/>
    <w:rsid w:val="00D274EB"/>
    <w:rsid w:val="00D27C43"/>
    <w:rsid w:val="00D27F88"/>
    <w:rsid w:val="00D302B1"/>
    <w:rsid w:val="00D30D09"/>
    <w:rsid w:val="00D31039"/>
    <w:rsid w:val="00D3177E"/>
    <w:rsid w:val="00D3233D"/>
    <w:rsid w:val="00D33D8F"/>
    <w:rsid w:val="00D34A2D"/>
    <w:rsid w:val="00D358C6"/>
    <w:rsid w:val="00D36B9C"/>
    <w:rsid w:val="00D36D7F"/>
    <w:rsid w:val="00D37B9E"/>
    <w:rsid w:val="00D37BD3"/>
    <w:rsid w:val="00D412DC"/>
    <w:rsid w:val="00D4151F"/>
    <w:rsid w:val="00D41AC6"/>
    <w:rsid w:val="00D4274E"/>
    <w:rsid w:val="00D42CE0"/>
    <w:rsid w:val="00D43580"/>
    <w:rsid w:val="00D43AB4"/>
    <w:rsid w:val="00D43FD9"/>
    <w:rsid w:val="00D44090"/>
    <w:rsid w:val="00D4429A"/>
    <w:rsid w:val="00D44A48"/>
    <w:rsid w:val="00D453B0"/>
    <w:rsid w:val="00D45582"/>
    <w:rsid w:val="00D4636D"/>
    <w:rsid w:val="00D469AA"/>
    <w:rsid w:val="00D47D63"/>
    <w:rsid w:val="00D50F3B"/>
    <w:rsid w:val="00D51990"/>
    <w:rsid w:val="00D51A94"/>
    <w:rsid w:val="00D51BCF"/>
    <w:rsid w:val="00D52678"/>
    <w:rsid w:val="00D526FF"/>
    <w:rsid w:val="00D53C1A"/>
    <w:rsid w:val="00D53C9E"/>
    <w:rsid w:val="00D54465"/>
    <w:rsid w:val="00D55905"/>
    <w:rsid w:val="00D56348"/>
    <w:rsid w:val="00D577CD"/>
    <w:rsid w:val="00D609C1"/>
    <w:rsid w:val="00D61734"/>
    <w:rsid w:val="00D61CD8"/>
    <w:rsid w:val="00D62342"/>
    <w:rsid w:val="00D6267C"/>
    <w:rsid w:val="00D633FE"/>
    <w:rsid w:val="00D63832"/>
    <w:rsid w:val="00D64CDA"/>
    <w:rsid w:val="00D65369"/>
    <w:rsid w:val="00D65D8E"/>
    <w:rsid w:val="00D6600E"/>
    <w:rsid w:val="00D67768"/>
    <w:rsid w:val="00D67CB3"/>
    <w:rsid w:val="00D7012E"/>
    <w:rsid w:val="00D70610"/>
    <w:rsid w:val="00D7375E"/>
    <w:rsid w:val="00D73820"/>
    <w:rsid w:val="00D7418A"/>
    <w:rsid w:val="00D743FC"/>
    <w:rsid w:val="00D74ACF"/>
    <w:rsid w:val="00D74E76"/>
    <w:rsid w:val="00D75649"/>
    <w:rsid w:val="00D7584C"/>
    <w:rsid w:val="00D75C8A"/>
    <w:rsid w:val="00D776C8"/>
    <w:rsid w:val="00D77E37"/>
    <w:rsid w:val="00D8033C"/>
    <w:rsid w:val="00D807A7"/>
    <w:rsid w:val="00D80C07"/>
    <w:rsid w:val="00D80C6B"/>
    <w:rsid w:val="00D81544"/>
    <w:rsid w:val="00D81A2E"/>
    <w:rsid w:val="00D822A3"/>
    <w:rsid w:val="00D83979"/>
    <w:rsid w:val="00D83AA6"/>
    <w:rsid w:val="00D84A7B"/>
    <w:rsid w:val="00D866D3"/>
    <w:rsid w:val="00D8676B"/>
    <w:rsid w:val="00D878BE"/>
    <w:rsid w:val="00D87908"/>
    <w:rsid w:val="00D87D4E"/>
    <w:rsid w:val="00D87F9F"/>
    <w:rsid w:val="00D904DE"/>
    <w:rsid w:val="00D90825"/>
    <w:rsid w:val="00D914E2"/>
    <w:rsid w:val="00D9153A"/>
    <w:rsid w:val="00D931FD"/>
    <w:rsid w:val="00D9343F"/>
    <w:rsid w:val="00D93472"/>
    <w:rsid w:val="00D93874"/>
    <w:rsid w:val="00D9404F"/>
    <w:rsid w:val="00D94163"/>
    <w:rsid w:val="00D94CD5"/>
    <w:rsid w:val="00D951A5"/>
    <w:rsid w:val="00D9627A"/>
    <w:rsid w:val="00D96583"/>
    <w:rsid w:val="00D968A3"/>
    <w:rsid w:val="00D9732A"/>
    <w:rsid w:val="00D97414"/>
    <w:rsid w:val="00D97834"/>
    <w:rsid w:val="00D978F3"/>
    <w:rsid w:val="00D97906"/>
    <w:rsid w:val="00DA05EB"/>
    <w:rsid w:val="00DA1FBF"/>
    <w:rsid w:val="00DA2160"/>
    <w:rsid w:val="00DA2192"/>
    <w:rsid w:val="00DA2F67"/>
    <w:rsid w:val="00DA3EB0"/>
    <w:rsid w:val="00DA50C3"/>
    <w:rsid w:val="00DA6377"/>
    <w:rsid w:val="00DA7BF6"/>
    <w:rsid w:val="00DB0888"/>
    <w:rsid w:val="00DB09A9"/>
    <w:rsid w:val="00DB1562"/>
    <w:rsid w:val="00DB1BE9"/>
    <w:rsid w:val="00DB2B11"/>
    <w:rsid w:val="00DB366E"/>
    <w:rsid w:val="00DB4264"/>
    <w:rsid w:val="00DB4663"/>
    <w:rsid w:val="00DB513D"/>
    <w:rsid w:val="00DB5541"/>
    <w:rsid w:val="00DB58EE"/>
    <w:rsid w:val="00DB5DB4"/>
    <w:rsid w:val="00DB61CE"/>
    <w:rsid w:val="00DB651D"/>
    <w:rsid w:val="00DB7E8A"/>
    <w:rsid w:val="00DC195E"/>
    <w:rsid w:val="00DC1E37"/>
    <w:rsid w:val="00DC33F7"/>
    <w:rsid w:val="00DC3B43"/>
    <w:rsid w:val="00DC3E06"/>
    <w:rsid w:val="00DC42FC"/>
    <w:rsid w:val="00DC447E"/>
    <w:rsid w:val="00DC46CC"/>
    <w:rsid w:val="00DC51FE"/>
    <w:rsid w:val="00DC52BC"/>
    <w:rsid w:val="00DC54F4"/>
    <w:rsid w:val="00DC5DA8"/>
    <w:rsid w:val="00DC615C"/>
    <w:rsid w:val="00DC6508"/>
    <w:rsid w:val="00DC679E"/>
    <w:rsid w:val="00DC7534"/>
    <w:rsid w:val="00DD05A1"/>
    <w:rsid w:val="00DD0A31"/>
    <w:rsid w:val="00DD0FF5"/>
    <w:rsid w:val="00DD1452"/>
    <w:rsid w:val="00DD1ACF"/>
    <w:rsid w:val="00DD2EB1"/>
    <w:rsid w:val="00DD44F3"/>
    <w:rsid w:val="00DD557F"/>
    <w:rsid w:val="00DD558F"/>
    <w:rsid w:val="00DD708C"/>
    <w:rsid w:val="00DD70D3"/>
    <w:rsid w:val="00DE0306"/>
    <w:rsid w:val="00DE0916"/>
    <w:rsid w:val="00DE127D"/>
    <w:rsid w:val="00DE242D"/>
    <w:rsid w:val="00DE26EE"/>
    <w:rsid w:val="00DE283A"/>
    <w:rsid w:val="00DE3981"/>
    <w:rsid w:val="00DE5361"/>
    <w:rsid w:val="00DE59C3"/>
    <w:rsid w:val="00DE5CC3"/>
    <w:rsid w:val="00DE5E5B"/>
    <w:rsid w:val="00DE6259"/>
    <w:rsid w:val="00DE6CA9"/>
    <w:rsid w:val="00DE7428"/>
    <w:rsid w:val="00DE74AE"/>
    <w:rsid w:val="00DE7C12"/>
    <w:rsid w:val="00DE7D79"/>
    <w:rsid w:val="00DE7E36"/>
    <w:rsid w:val="00DF0405"/>
    <w:rsid w:val="00DF07C4"/>
    <w:rsid w:val="00DF125C"/>
    <w:rsid w:val="00DF1C89"/>
    <w:rsid w:val="00DF1EE0"/>
    <w:rsid w:val="00DF2457"/>
    <w:rsid w:val="00DF3D83"/>
    <w:rsid w:val="00DF482D"/>
    <w:rsid w:val="00DF58F5"/>
    <w:rsid w:val="00DF5B9E"/>
    <w:rsid w:val="00DF6D2C"/>
    <w:rsid w:val="00E002FA"/>
    <w:rsid w:val="00E00B5F"/>
    <w:rsid w:val="00E01765"/>
    <w:rsid w:val="00E01A68"/>
    <w:rsid w:val="00E027D8"/>
    <w:rsid w:val="00E02C23"/>
    <w:rsid w:val="00E044D0"/>
    <w:rsid w:val="00E05CC8"/>
    <w:rsid w:val="00E070EC"/>
    <w:rsid w:val="00E071DD"/>
    <w:rsid w:val="00E07568"/>
    <w:rsid w:val="00E079F8"/>
    <w:rsid w:val="00E10393"/>
    <w:rsid w:val="00E1130A"/>
    <w:rsid w:val="00E1249D"/>
    <w:rsid w:val="00E140A0"/>
    <w:rsid w:val="00E1463C"/>
    <w:rsid w:val="00E1506C"/>
    <w:rsid w:val="00E150A3"/>
    <w:rsid w:val="00E1565D"/>
    <w:rsid w:val="00E15CC3"/>
    <w:rsid w:val="00E15E3A"/>
    <w:rsid w:val="00E1610D"/>
    <w:rsid w:val="00E1659E"/>
    <w:rsid w:val="00E16606"/>
    <w:rsid w:val="00E17063"/>
    <w:rsid w:val="00E1710F"/>
    <w:rsid w:val="00E17557"/>
    <w:rsid w:val="00E202F7"/>
    <w:rsid w:val="00E21EAD"/>
    <w:rsid w:val="00E2211C"/>
    <w:rsid w:val="00E234B1"/>
    <w:rsid w:val="00E24C3B"/>
    <w:rsid w:val="00E24D37"/>
    <w:rsid w:val="00E257E8"/>
    <w:rsid w:val="00E2594A"/>
    <w:rsid w:val="00E25D37"/>
    <w:rsid w:val="00E26836"/>
    <w:rsid w:val="00E26FEA"/>
    <w:rsid w:val="00E3004C"/>
    <w:rsid w:val="00E300DC"/>
    <w:rsid w:val="00E3050A"/>
    <w:rsid w:val="00E30654"/>
    <w:rsid w:val="00E310AA"/>
    <w:rsid w:val="00E315AD"/>
    <w:rsid w:val="00E319CB"/>
    <w:rsid w:val="00E31D9A"/>
    <w:rsid w:val="00E33DBD"/>
    <w:rsid w:val="00E34F17"/>
    <w:rsid w:val="00E35A8C"/>
    <w:rsid w:val="00E36015"/>
    <w:rsid w:val="00E36A3B"/>
    <w:rsid w:val="00E37423"/>
    <w:rsid w:val="00E37876"/>
    <w:rsid w:val="00E37ECE"/>
    <w:rsid w:val="00E40B66"/>
    <w:rsid w:val="00E414C5"/>
    <w:rsid w:val="00E43D52"/>
    <w:rsid w:val="00E446E8"/>
    <w:rsid w:val="00E447DE"/>
    <w:rsid w:val="00E453ED"/>
    <w:rsid w:val="00E46896"/>
    <w:rsid w:val="00E47B71"/>
    <w:rsid w:val="00E50145"/>
    <w:rsid w:val="00E50476"/>
    <w:rsid w:val="00E50F0E"/>
    <w:rsid w:val="00E51210"/>
    <w:rsid w:val="00E52C54"/>
    <w:rsid w:val="00E53E5D"/>
    <w:rsid w:val="00E550AC"/>
    <w:rsid w:val="00E55386"/>
    <w:rsid w:val="00E553CA"/>
    <w:rsid w:val="00E55542"/>
    <w:rsid w:val="00E5610D"/>
    <w:rsid w:val="00E56D1A"/>
    <w:rsid w:val="00E56D7B"/>
    <w:rsid w:val="00E57634"/>
    <w:rsid w:val="00E601CB"/>
    <w:rsid w:val="00E613FA"/>
    <w:rsid w:val="00E615E3"/>
    <w:rsid w:val="00E61728"/>
    <w:rsid w:val="00E63525"/>
    <w:rsid w:val="00E63EFC"/>
    <w:rsid w:val="00E64A01"/>
    <w:rsid w:val="00E650B5"/>
    <w:rsid w:val="00E65E3E"/>
    <w:rsid w:val="00E66112"/>
    <w:rsid w:val="00E66DE8"/>
    <w:rsid w:val="00E67043"/>
    <w:rsid w:val="00E7066B"/>
    <w:rsid w:val="00E706B9"/>
    <w:rsid w:val="00E70C5A"/>
    <w:rsid w:val="00E7287E"/>
    <w:rsid w:val="00E72CFF"/>
    <w:rsid w:val="00E73A49"/>
    <w:rsid w:val="00E73CAD"/>
    <w:rsid w:val="00E7405B"/>
    <w:rsid w:val="00E75586"/>
    <w:rsid w:val="00E761CA"/>
    <w:rsid w:val="00E77E41"/>
    <w:rsid w:val="00E80167"/>
    <w:rsid w:val="00E805DB"/>
    <w:rsid w:val="00E8094E"/>
    <w:rsid w:val="00E80B42"/>
    <w:rsid w:val="00E822D1"/>
    <w:rsid w:val="00E82A16"/>
    <w:rsid w:val="00E84002"/>
    <w:rsid w:val="00E85824"/>
    <w:rsid w:val="00E859C9"/>
    <w:rsid w:val="00E859DF"/>
    <w:rsid w:val="00E85DC0"/>
    <w:rsid w:val="00E86A35"/>
    <w:rsid w:val="00E86E5C"/>
    <w:rsid w:val="00E87038"/>
    <w:rsid w:val="00E873C0"/>
    <w:rsid w:val="00E873CA"/>
    <w:rsid w:val="00E901CD"/>
    <w:rsid w:val="00E90262"/>
    <w:rsid w:val="00E90934"/>
    <w:rsid w:val="00E93012"/>
    <w:rsid w:val="00E93BDA"/>
    <w:rsid w:val="00E9430A"/>
    <w:rsid w:val="00E955E8"/>
    <w:rsid w:val="00E95BC8"/>
    <w:rsid w:val="00E9688E"/>
    <w:rsid w:val="00E972AA"/>
    <w:rsid w:val="00E9751C"/>
    <w:rsid w:val="00E97BA3"/>
    <w:rsid w:val="00EA0B4D"/>
    <w:rsid w:val="00EA26EB"/>
    <w:rsid w:val="00EA2A58"/>
    <w:rsid w:val="00EA44B6"/>
    <w:rsid w:val="00EA47CB"/>
    <w:rsid w:val="00EA5C1A"/>
    <w:rsid w:val="00EA5F06"/>
    <w:rsid w:val="00EA62E2"/>
    <w:rsid w:val="00EA64A7"/>
    <w:rsid w:val="00EA68AF"/>
    <w:rsid w:val="00EA7709"/>
    <w:rsid w:val="00EA7C93"/>
    <w:rsid w:val="00EB08EF"/>
    <w:rsid w:val="00EB1047"/>
    <w:rsid w:val="00EB24C9"/>
    <w:rsid w:val="00EB34F7"/>
    <w:rsid w:val="00EB3E08"/>
    <w:rsid w:val="00EB4644"/>
    <w:rsid w:val="00EB47AB"/>
    <w:rsid w:val="00EB5C12"/>
    <w:rsid w:val="00EB5C22"/>
    <w:rsid w:val="00EB637E"/>
    <w:rsid w:val="00EB63FA"/>
    <w:rsid w:val="00EB6C4F"/>
    <w:rsid w:val="00EB6F1D"/>
    <w:rsid w:val="00EB6F7D"/>
    <w:rsid w:val="00EB6F88"/>
    <w:rsid w:val="00EB6FA2"/>
    <w:rsid w:val="00EB76D7"/>
    <w:rsid w:val="00EB77DE"/>
    <w:rsid w:val="00EB77F8"/>
    <w:rsid w:val="00EB7D38"/>
    <w:rsid w:val="00EC0649"/>
    <w:rsid w:val="00EC0C03"/>
    <w:rsid w:val="00EC19E5"/>
    <w:rsid w:val="00EC26E2"/>
    <w:rsid w:val="00EC26FC"/>
    <w:rsid w:val="00EC3056"/>
    <w:rsid w:val="00EC3946"/>
    <w:rsid w:val="00EC3A06"/>
    <w:rsid w:val="00EC3BB0"/>
    <w:rsid w:val="00EC3D20"/>
    <w:rsid w:val="00EC3F0B"/>
    <w:rsid w:val="00EC4D9B"/>
    <w:rsid w:val="00EC52F9"/>
    <w:rsid w:val="00EC5301"/>
    <w:rsid w:val="00EC5A11"/>
    <w:rsid w:val="00EC5BA8"/>
    <w:rsid w:val="00EC69B6"/>
    <w:rsid w:val="00EC6DD3"/>
    <w:rsid w:val="00EC6EF9"/>
    <w:rsid w:val="00EC72CB"/>
    <w:rsid w:val="00EC787C"/>
    <w:rsid w:val="00ED029D"/>
    <w:rsid w:val="00ED04F7"/>
    <w:rsid w:val="00ED08F2"/>
    <w:rsid w:val="00ED1998"/>
    <w:rsid w:val="00ED2586"/>
    <w:rsid w:val="00ED2C54"/>
    <w:rsid w:val="00ED2E91"/>
    <w:rsid w:val="00ED3D9A"/>
    <w:rsid w:val="00ED3F8F"/>
    <w:rsid w:val="00ED51B6"/>
    <w:rsid w:val="00ED5696"/>
    <w:rsid w:val="00ED5908"/>
    <w:rsid w:val="00ED5C66"/>
    <w:rsid w:val="00ED70CA"/>
    <w:rsid w:val="00ED71D0"/>
    <w:rsid w:val="00ED71F0"/>
    <w:rsid w:val="00ED736C"/>
    <w:rsid w:val="00ED73A5"/>
    <w:rsid w:val="00ED7A9B"/>
    <w:rsid w:val="00ED7DAA"/>
    <w:rsid w:val="00EE0716"/>
    <w:rsid w:val="00EE0A5C"/>
    <w:rsid w:val="00EE2AF7"/>
    <w:rsid w:val="00EE32D8"/>
    <w:rsid w:val="00EE3664"/>
    <w:rsid w:val="00EE3A94"/>
    <w:rsid w:val="00EE3EB2"/>
    <w:rsid w:val="00EE5824"/>
    <w:rsid w:val="00EE5A18"/>
    <w:rsid w:val="00EE6588"/>
    <w:rsid w:val="00EE6B3B"/>
    <w:rsid w:val="00EE7223"/>
    <w:rsid w:val="00EE78F6"/>
    <w:rsid w:val="00EF009D"/>
    <w:rsid w:val="00EF15CC"/>
    <w:rsid w:val="00EF174A"/>
    <w:rsid w:val="00EF3D2E"/>
    <w:rsid w:val="00EF524D"/>
    <w:rsid w:val="00EF5B87"/>
    <w:rsid w:val="00EF619B"/>
    <w:rsid w:val="00EF6349"/>
    <w:rsid w:val="00EF6386"/>
    <w:rsid w:val="00EF6F7F"/>
    <w:rsid w:val="00EF79FF"/>
    <w:rsid w:val="00EF7E41"/>
    <w:rsid w:val="00F00570"/>
    <w:rsid w:val="00F00BCE"/>
    <w:rsid w:val="00F00E1A"/>
    <w:rsid w:val="00F0145E"/>
    <w:rsid w:val="00F01A74"/>
    <w:rsid w:val="00F021FD"/>
    <w:rsid w:val="00F02CD0"/>
    <w:rsid w:val="00F034D8"/>
    <w:rsid w:val="00F0495C"/>
    <w:rsid w:val="00F0501D"/>
    <w:rsid w:val="00F0537C"/>
    <w:rsid w:val="00F05475"/>
    <w:rsid w:val="00F066F2"/>
    <w:rsid w:val="00F068CC"/>
    <w:rsid w:val="00F07575"/>
    <w:rsid w:val="00F1035A"/>
    <w:rsid w:val="00F10D52"/>
    <w:rsid w:val="00F11361"/>
    <w:rsid w:val="00F11BCC"/>
    <w:rsid w:val="00F1204E"/>
    <w:rsid w:val="00F12A53"/>
    <w:rsid w:val="00F1336F"/>
    <w:rsid w:val="00F135B1"/>
    <w:rsid w:val="00F14669"/>
    <w:rsid w:val="00F150FD"/>
    <w:rsid w:val="00F151DC"/>
    <w:rsid w:val="00F15373"/>
    <w:rsid w:val="00F15721"/>
    <w:rsid w:val="00F17484"/>
    <w:rsid w:val="00F1749D"/>
    <w:rsid w:val="00F1753A"/>
    <w:rsid w:val="00F177D5"/>
    <w:rsid w:val="00F17C15"/>
    <w:rsid w:val="00F17F60"/>
    <w:rsid w:val="00F20231"/>
    <w:rsid w:val="00F206B2"/>
    <w:rsid w:val="00F206C0"/>
    <w:rsid w:val="00F20B70"/>
    <w:rsid w:val="00F20C80"/>
    <w:rsid w:val="00F20F2C"/>
    <w:rsid w:val="00F22B1A"/>
    <w:rsid w:val="00F236F0"/>
    <w:rsid w:val="00F23879"/>
    <w:rsid w:val="00F2399B"/>
    <w:rsid w:val="00F23AB8"/>
    <w:rsid w:val="00F23D20"/>
    <w:rsid w:val="00F25913"/>
    <w:rsid w:val="00F26557"/>
    <w:rsid w:val="00F26CA8"/>
    <w:rsid w:val="00F26FA3"/>
    <w:rsid w:val="00F27012"/>
    <w:rsid w:val="00F273D7"/>
    <w:rsid w:val="00F30CF6"/>
    <w:rsid w:val="00F31D23"/>
    <w:rsid w:val="00F32012"/>
    <w:rsid w:val="00F32239"/>
    <w:rsid w:val="00F32C91"/>
    <w:rsid w:val="00F33105"/>
    <w:rsid w:val="00F3350F"/>
    <w:rsid w:val="00F33AB6"/>
    <w:rsid w:val="00F33EDA"/>
    <w:rsid w:val="00F35575"/>
    <w:rsid w:val="00F356CC"/>
    <w:rsid w:val="00F35D31"/>
    <w:rsid w:val="00F3636C"/>
    <w:rsid w:val="00F37346"/>
    <w:rsid w:val="00F37519"/>
    <w:rsid w:val="00F37CAB"/>
    <w:rsid w:val="00F37F60"/>
    <w:rsid w:val="00F4048D"/>
    <w:rsid w:val="00F410B0"/>
    <w:rsid w:val="00F41353"/>
    <w:rsid w:val="00F42469"/>
    <w:rsid w:val="00F4254A"/>
    <w:rsid w:val="00F42ECA"/>
    <w:rsid w:val="00F430AC"/>
    <w:rsid w:val="00F43401"/>
    <w:rsid w:val="00F43520"/>
    <w:rsid w:val="00F439EE"/>
    <w:rsid w:val="00F44476"/>
    <w:rsid w:val="00F444C1"/>
    <w:rsid w:val="00F44CAE"/>
    <w:rsid w:val="00F44D6C"/>
    <w:rsid w:val="00F45594"/>
    <w:rsid w:val="00F45B36"/>
    <w:rsid w:val="00F46A18"/>
    <w:rsid w:val="00F47418"/>
    <w:rsid w:val="00F4787E"/>
    <w:rsid w:val="00F5023B"/>
    <w:rsid w:val="00F503F3"/>
    <w:rsid w:val="00F505A6"/>
    <w:rsid w:val="00F50A39"/>
    <w:rsid w:val="00F537F0"/>
    <w:rsid w:val="00F5407A"/>
    <w:rsid w:val="00F54248"/>
    <w:rsid w:val="00F542B4"/>
    <w:rsid w:val="00F5459D"/>
    <w:rsid w:val="00F54A36"/>
    <w:rsid w:val="00F54B1C"/>
    <w:rsid w:val="00F5568A"/>
    <w:rsid w:val="00F5593E"/>
    <w:rsid w:val="00F55A68"/>
    <w:rsid w:val="00F55D46"/>
    <w:rsid w:val="00F5625B"/>
    <w:rsid w:val="00F61AF0"/>
    <w:rsid w:val="00F62925"/>
    <w:rsid w:val="00F63550"/>
    <w:rsid w:val="00F658BC"/>
    <w:rsid w:val="00F65AA2"/>
    <w:rsid w:val="00F66604"/>
    <w:rsid w:val="00F6753D"/>
    <w:rsid w:val="00F7027B"/>
    <w:rsid w:val="00F71F16"/>
    <w:rsid w:val="00F73167"/>
    <w:rsid w:val="00F731F5"/>
    <w:rsid w:val="00F73524"/>
    <w:rsid w:val="00F7584D"/>
    <w:rsid w:val="00F76B7F"/>
    <w:rsid w:val="00F803BD"/>
    <w:rsid w:val="00F808D0"/>
    <w:rsid w:val="00F80918"/>
    <w:rsid w:val="00F81137"/>
    <w:rsid w:val="00F811B5"/>
    <w:rsid w:val="00F815EF"/>
    <w:rsid w:val="00F817A3"/>
    <w:rsid w:val="00F81AD5"/>
    <w:rsid w:val="00F81CAB"/>
    <w:rsid w:val="00F82C56"/>
    <w:rsid w:val="00F82DE1"/>
    <w:rsid w:val="00F82F98"/>
    <w:rsid w:val="00F83F0E"/>
    <w:rsid w:val="00F85243"/>
    <w:rsid w:val="00F85C1D"/>
    <w:rsid w:val="00F86201"/>
    <w:rsid w:val="00F862D8"/>
    <w:rsid w:val="00F862F6"/>
    <w:rsid w:val="00F86BA2"/>
    <w:rsid w:val="00F86CE0"/>
    <w:rsid w:val="00F86D1C"/>
    <w:rsid w:val="00F86E5D"/>
    <w:rsid w:val="00F86EFA"/>
    <w:rsid w:val="00F87E55"/>
    <w:rsid w:val="00F87EA1"/>
    <w:rsid w:val="00F90268"/>
    <w:rsid w:val="00F9056A"/>
    <w:rsid w:val="00F91D3A"/>
    <w:rsid w:val="00F92404"/>
    <w:rsid w:val="00F933E9"/>
    <w:rsid w:val="00F93D68"/>
    <w:rsid w:val="00F949BC"/>
    <w:rsid w:val="00F94B1C"/>
    <w:rsid w:val="00F94CFE"/>
    <w:rsid w:val="00F9611D"/>
    <w:rsid w:val="00F9689C"/>
    <w:rsid w:val="00F96ECC"/>
    <w:rsid w:val="00F96EF2"/>
    <w:rsid w:val="00FA02E0"/>
    <w:rsid w:val="00FA1C64"/>
    <w:rsid w:val="00FA1CC6"/>
    <w:rsid w:val="00FA313A"/>
    <w:rsid w:val="00FA3491"/>
    <w:rsid w:val="00FA4F3A"/>
    <w:rsid w:val="00FA5FEF"/>
    <w:rsid w:val="00FA69D9"/>
    <w:rsid w:val="00FA7432"/>
    <w:rsid w:val="00FB2F81"/>
    <w:rsid w:val="00FB3280"/>
    <w:rsid w:val="00FB479B"/>
    <w:rsid w:val="00FB48C2"/>
    <w:rsid w:val="00FB4F15"/>
    <w:rsid w:val="00FB54AD"/>
    <w:rsid w:val="00FB5CB6"/>
    <w:rsid w:val="00FB6C71"/>
    <w:rsid w:val="00FB6CE2"/>
    <w:rsid w:val="00FB70D2"/>
    <w:rsid w:val="00FB764D"/>
    <w:rsid w:val="00FC0354"/>
    <w:rsid w:val="00FC0961"/>
    <w:rsid w:val="00FC170A"/>
    <w:rsid w:val="00FC1E08"/>
    <w:rsid w:val="00FC253B"/>
    <w:rsid w:val="00FC29F3"/>
    <w:rsid w:val="00FC2CCF"/>
    <w:rsid w:val="00FC2CDE"/>
    <w:rsid w:val="00FC35ED"/>
    <w:rsid w:val="00FC3D63"/>
    <w:rsid w:val="00FC443F"/>
    <w:rsid w:val="00FC4A0A"/>
    <w:rsid w:val="00FC4AA4"/>
    <w:rsid w:val="00FC6092"/>
    <w:rsid w:val="00FC6A22"/>
    <w:rsid w:val="00FC70AC"/>
    <w:rsid w:val="00FC71D1"/>
    <w:rsid w:val="00FC7E83"/>
    <w:rsid w:val="00FD042F"/>
    <w:rsid w:val="00FD0CC6"/>
    <w:rsid w:val="00FD0DEE"/>
    <w:rsid w:val="00FD2278"/>
    <w:rsid w:val="00FD2893"/>
    <w:rsid w:val="00FD6ACC"/>
    <w:rsid w:val="00FD6D4D"/>
    <w:rsid w:val="00FD7186"/>
    <w:rsid w:val="00FD7AAE"/>
    <w:rsid w:val="00FD7AB5"/>
    <w:rsid w:val="00FD7BCE"/>
    <w:rsid w:val="00FE0C0D"/>
    <w:rsid w:val="00FE18E8"/>
    <w:rsid w:val="00FE1A4A"/>
    <w:rsid w:val="00FE1E47"/>
    <w:rsid w:val="00FE399F"/>
    <w:rsid w:val="00FE4DE5"/>
    <w:rsid w:val="00FE50FD"/>
    <w:rsid w:val="00FE52AB"/>
    <w:rsid w:val="00FE5618"/>
    <w:rsid w:val="00FE65AA"/>
    <w:rsid w:val="00FE6BD0"/>
    <w:rsid w:val="00FE7346"/>
    <w:rsid w:val="00FE752F"/>
    <w:rsid w:val="00FE754B"/>
    <w:rsid w:val="00FE781C"/>
    <w:rsid w:val="00FF0E15"/>
    <w:rsid w:val="00FF1FEC"/>
    <w:rsid w:val="00FF2761"/>
    <w:rsid w:val="00FF2A12"/>
    <w:rsid w:val="00FF3C08"/>
    <w:rsid w:val="00FF3C47"/>
    <w:rsid w:val="00FF48F7"/>
    <w:rsid w:val="00FF4FBB"/>
    <w:rsid w:val="00FF53D5"/>
    <w:rsid w:val="00FF5682"/>
    <w:rsid w:val="00FF76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006b,#009aa6,#cd0037"/>
    </o:shapedefaults>
    <o:shapelayout v:ext="edit">
      <o:idmap v:ext="edit" data="2"/>
    </o:shapelayout>
  </w:shapeDefaults>
  <w:decimalSymbol w:val=","/>
  <w:listSeparator w:val=";"/>
  <w14:docId w14:val="59213573"/>
  <w15:docId w15:val="{1D4622CA-306C-4117-97C7-B01462E8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07"/>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4D7DCD"/>
    <w:pPr>
      <w:keepNext/>
      <w:keepLines/>
      <w:numPr>
        <w:numId w:val="17"/>
      </w:numPr>
      <w:spacing w:before="480" w:after="0"/>
      <w:ind w:left="851" w:hanging="851"/>
      <w:outlineLvl w:val="0"/>
    </w:pPr>
    <w:rPr>
      <w:rFonts w:ascii="Avenir LT Std 45 Book" w:hAnsi="Avenir LT Std 45 Book"/>
      <w:bCs/>
      <w:color w:val="A1006B"/>
      <w:sz w:val="44"/>
      <w:szCs w:val="28"/>
      <w:lang w:eastAsia="zh-CN"/>
    </w:rPr>
  </w:style>
  <w:style w:type="paragraph" w:styleId="Titre2">
    <w:name w:val="heading 2"/>
    <w:basedOn w:val="Normal"/>
    <w:next w:val="Normal"/>
    <w:link w:val="Titre2Car"/>
    <w:autoRedefine/>
    <w:uiPriority w:val="9"/>
    <w:qFormat/>
    <w:rsid w:val="006D3F8B"/>
    <w:pPr>
      <w:keepNext/>
      <w:keepLines/>
      <w:numPr>
        <w:ilvl w:val="1"/>
        <w:numId w:val="17"/>
      </w:numPr>
      <w:spacing w:before="200" w:after="0"/>
      <w:ind w:left="851" w:hanging="851"/>
      <w:outlineLvl w:val="1"/>
    </w:pPr>
    <w:rPr>
      <w:rFonts w:ascii="Avenir LT Std 45 Book" w:hAnsi="Avenir LT Std 45 Book"/>
      <w:bCs/>
      <w:color w:val="009AA6"/>
      <w:sz w:val="36"/>
      <w:szCs w:val="36"/>
      <w:lang w:eastAsia="zh-CN"/>
    </w:rPr>
  </w:style>
  <w:style w:type="paragraph" w:styleId="Titre3">
    <w:name w:val="heading 3"/>
    <w:basedOn w:val="Normal"/>
    <w:next w:val="Normal"/>
    <w:link w:val="Titre3Car"/>
    <w:uiPriority w:val="99"/>
    <w:qFormat/>
    <w:rsid w:val="000E11E8"/>
    <w:pPr>
      <w:keepNext/>
      <w:keepLines/>
      <w:numPr>
        <w:ilvl w:val="2"/>
        <w:numId w:val="85"/>
      </w:numPr>
      <w:spacing w:before="200" w:after="0"/>
      <w:outlineLvl w:val="2"/>
    </w:pPr>
    <w:rPr>
      <w:rFonts w:ascii="Arial" w:hAnsi="Arial"/>
      <w:bCs/>
      <w:color w:val="CD0037"/>
      <w:sz w:val="30"/>
      <w:szCs w:val="20"/>
      <w:lang w:eastAsia="zh-CN"/>
    </w:rPr>
  </w:style>
  <w:style w:type="paragraph" w:styleId="Titre4">
    <w:name w:val="heading 4"/>
    <w:basedOn w:val="Normal"/>
    <w:next w:val="Normal"/>
    <w:link w:val="Titre4Car"/>
    <w:uiPriority w:val="99"/>
    <w:qFormat/>
    <w:rsid w:val="006C23EC"/>
    <w:pPr>
      <w:keepNext/>
      <w:keepLines/>
      <w:numPr>
        <w:ilvl w:val="3"/>
        <w:numId w:val="85"/>
      </w:numPr>
      <w:spacing w:before="200" w:after="0"/>
      <w:outlineLvl w:val="3"/>
    </w:pPr>
    <w:rPr>
      <w:rFonts w:ascii="Arial" w:hAnsi="Arial"/>
      <w:b/>
      <w:bCs/>
      <w:i/>
      <w:iCs/>
      <w:color w:val="4F81BD"/>
      <w:sz w:val="20"/>
      <w:szCs w:val="20"/>
      <w:lang w:eastAsia="zh-CN"/>
    </w:rPr>
  </w:style>
  <w:style w:type="paragraph" w:styleId="Titre5">
    <w:name w:val="heading 5"/>
    <w:basedOn w:val="Normal"/>
    <w:next w:val="Normal"/>
    <w:link w:val="Titre5Car"/>
    <w:uiPriority w:val="99"/>
    <w:qFormat/>
    <w:rsid w:val="006C23EC"/>
    <w:pPr>
      <w:keepNext/>
      <w:keepLines/>
      <w:numPr>
        <w:ilvl w:val="4"/>
        <w:numId w:val="85"/>
      </w:numPr>
      <w:spacing w:before="200" w:after="0"/>
      <w:outlineLvl w:val="4"/>
    </w:pPr>
    <w:rPr>
      <w:rFonts w:ascii="Arial" w:hAnsi="Arial"/>
      <w:color w:val="243F60"/>
      <w:sz w:val="20"/>
      <w:szCs w:val="20"/>
      <w:lang w:eastAsia="zh-CN"/>
    </w:rPr>
  </w:style>
  <w:style w:type="paragraph" w:styleId="Titre6">
    <w:name w:val="heading 6"/>
    <w:basedOn w:val="Normal"/>
    <w:next w:val="Normal"/>
    <w:link w:val="Titre6Car"/>
    <w:uiPriority w:val="9"/>
    <w:semiHidden/>
    <w:unhideWhenUsed/>
    <w:qFormat/>
    <w:rsid w:val="000E4606"/>
    <w:pPr>
      <w:keepNext/>
      <w:keepLines/>
      <w:numPr>
        <w:ilvl w:val="5"/>
        <w:numId w:val="8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E4606"/>
    <w:pPr>
      <w:keepNext/>
      <w:keepLines/>
      <w:numPr>
        <w:ilvl w:val="6"/>
        <w:numId w:val="8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E4606"/>
    <w:pPr>
      <w:keepNext/>
      <w:keepLines/>
      <w:numPr>
        <w:ilvl w:val="7"/>
        <w:numId w:val="8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E4606"/>
    <w:pPr>
      <w:keepNext/>
      <w:keepLines/>
      <w:numPr>
        <w:ilvl w:val="8"/>
        <w:numId w:val="8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D7DCD"/>
    <w:rPr>
      <w:rFonts w:ascii="Avenir LT Std 45 Book" w:hAnsi="Avenir LT Std 45 Book"/>
      <w:bCs/>
      <w:color w:val="A1006B"/>
      <w:sz w:val="44"/>
      <w:szCs w:val="28"/>
      <w:lang w:eastAsia="zh-CN"/>
    </w:rPr>
  </w:style>
  <w:style w:type="character" w:customStyle="1" w:styleId="Titre2Car">
    <w:name w:val="Titre 2 Car"/>
    <w:link w:val="Titre2"/>
    <w:uiPriority w:val="9"/>
    <w:rsid w:val="006D3F8B"/>
    <w:rPr>
      <w:rFonts w:ascii="Avenir LT Std 45 Book" w:hAnsi="Avenir LT Std 45 Book"/>
      <w:bCs/>
      <w:color w:val="009AA6"/>
      <w:sz w:val="36"/>
      <w:szCs w:val="36"/>
      <w:lang w:eastAsia="zh-CN"/>
    </w:rPr>
  </w:style>
  <w:style w:type="character" w:customStyle="1" w:styleId="Titre3Car">
    <w:name w:val="Titre 3 Car"/>
    <w:link w:val="Titre3"/>
    <w:uiPriority w:val="99"/>
    <w:rsid w:val="000E11E8"/>
    <w:rPr>
      <w:rFonts w:ascii="Arial" w:hAnsi="Arial"/>
      <w:bCs/>
      <w:color w:val="CD0037"/>
      <w:sz w:val="30"/>
      <w:lang w:eastAsia="zh-CN"/>
    </w:rPr>
  </w:style>
  <w:style w:type="character" w:customStyle="1" w:styleId="Titre4Car">
    <w:name w:val="Titre 4 Car"/>
    <w:link w:val="Titre4"/>
    <w:uiPriority w:val="99"/>
    <w:rsid w:val="006C23EC"/>
    <w:rPr>
      <w:rFonts w:ascii="Arial" w:hAnsi="Arial"/>
      <w:b/>
      <w:bCs/>
      <w:i/>
      <w:iCs/>
      <w:color w:val="4F81BD"/>
      <w:lang w:eastAsia="zh-CN"/>
    </w:rPr>
  </w:style>
  <w:style w:type="character" w:customStyle="1" w:styleId="Titre5Car">
    <w:name w:val="Titre 5 Car"/>
    <w:link w:val="Titre5"/>
    <w:uiPriority w:val="99"/>
    <w:rsid w:val="006C23EC"/>
    <w:rPr>
      <w:rFonts w:ascii="Arial" w:hAnsi="Arial"/>
      <w:color w:val="243F60"/>
      <w:lang w:eastAsia="zh-CN"/>
    </w:rPr>
  </w:style>
  <w:style w:type="paragraph" w:styleId="Textedebulles">
    <w:name w:val="Balloon Text"/>
    <w:aliases w:val=" Car"/>
    <w:basedOn w:val="Normal"/>
    <w:link w:val="TextedebullesCar"/>
    <w:uiPriority w:val="99"/>
    <w:semiHidden/>
    <w:rsid w:val="00694738"/>
    <w:pPr>
      <w:spacing w:after="0" w:line="240" w:lineRule="auto"/>
    </w:pPr>
    <w:rPr>
      <w:rFonts w:ascii="Tahoma" w:hAnsi="Tahoma"/>
      <w:sz w:val="16"/>
      <w:szCs w:val="16"/>
      <w:lang w:eastAsia="zh-CN"/>
    </w:rPr>
  </w:style>
  <w:style w:type="character" w:customStyle="1" w:styleId="TextedebullesCar">
    <w:name w:val="Texte de bulles Car"/>
    <w:aliases w:val=" Car Car6"/>
    <w:link w:val="Textedebulles"/>
    <w:uiPriority w:val="99"/>
    <w:semiHidden/>
    <w:rsid w:val="00694738"/>
    <w:rPr>
      <w:rFonts w:ascii="Tahoma" w:hAnsi="Tahoma" w:cs="Times New Roman"/>
      <w:sz w:val="16"/>
    </w:rPr>
  </w:style>
  <w:style w:type="paragraph" w:styleId="En-tte">
    <w:name w:val="header"/>
    <w:aliases w:val=" Car"/>
    <w:basedOn w:val="Normal"/>
    <w:link w:val="En-tteCar"/>
    <w:uiPriority w:val="99"/>
    <w:rsid w:val="00694738"/>
    <w:pPr>
      <w:tabs>
        <w:tab w:val="center" w:pos="4536"/>
        <w:tab w:val="right" w:pos="9072"/>
      </w:tabs>
      <w:spacing w:after="0" w:line="240" w:lineRule="auto"/>
    </w:pPr>
    <w:rPr>
      <w:sz w:val="20"/>
      <w:szCs w:val="20"/>
      <w:lang w:eastAsia="zh-CN"/>
    </w:rPr>
  </w:style>
  <w:style w:type="character" w:customStyle="1" w:styleId="En-tteCar">
    <w:name w:val="En-tête Car"/>
    <w:aliases w:val=" Car Car5"/>
    <w:link w:val="En-tte"/>
    <w:uiPriority w:val="99"/>
    <w:rsid w:val="00694738"/>
    <w:rPr>
      <w:rFonts w:cs="Times New Roman"/>
    </w:rPr>
  </w:style>
  <w:style w:type="paragraph" w:styleId="Pieddepage">
    <w:name w:val="footer"/>
    <w:aliases w:val=" Car"/>
    <w:basedOn w:val="Normal"/>
    <w:link w:val="PieddepageCar"/>
    <w:uiPriority w:val="99"/>
    <w:rsid w:val="00694738"/>
    <w:pPr>
      <w:tabs>
        <w:tab w:val="center" w:pos="4536"/>
        <w:tab w:val="right" w:pos="9072"/>
      </w:tabs>
      <w:spacing w:after="0" w:line="240" w:lineRule="auto"/>
    </w:pPr>
    <w:rPr>
      <w:sz w:val="20"/>
      <w:szCs w:val="20"/>
      <w:lang w:eastAsia="zh-CN"/>
    </w:rPr>
  </w:style>
  <w:style w:type="character" w:customStyle="1" w:styleId="PieddepageCar">
    <w:name w:val="Pied de page Car"/>
    <w:aliases w:val=" Car Car4"/>
    <w:link w:val="Pieddepage"/>
    <w:uiPriority w:val="99"/>
    <w:rsid w:val="00694738"/>
    <w:rPr>
      <w:rFonts w:cs="Times New Roman"/>
    </w:rPr>
  </w:style>
  <w:style w:type="character" w:styleId="Marquedecommentaire">
    <w:name w:val="annotation reference"/>
    <w:uiPriority w:val="99"/>
    <w:semiHidden/>
    <w:rsid w:val="0037545F"/>
    <w:rPr>
      <w:rFonts w:cs="Times New Roman"/>
      <w:sz w:val="16"/>
    </w:rPr>
  </w:style>
  <w:style w:type="paragraph" w:styleId="Commentaire">
    <w:name w:val="annotation text"/>
    <w:aliases w:val=" Car,Car"/>
    <w:basedOn w:val="Normal"/>
    <w:link w:val="CommentaireCar"/>
    <w:uiPriority w:val="99"/>
    <w:rsid w:val="0037545F"/>
    <w:pPr>
      <w:spacing w:after="0" w:line="240" w:lineRule="auto"/>
    </w:pPr>
    <w:rPr>
      <w:sz w:val="20"/>
      <w:szCs w:val="20"/>
      <w:lang w:eastAsia="fr-FR"/>
    </w:rPr>
  </w:style>
  <w:style w:type="character" w:customStyle="1" w:styleId="CommentaireCar">
    <w:name w:val="Commentaire Car"/>
    <w:aliases w:val=" Car Car3,Car Car"/>
    <w:link w:val="Commentaire"/>
    <w:uiPriority w:val="99"/>
    <w:rsid w:val="0037545F"/>
    <w:rPr>
      <w:rFonts w:ascii="Times New Roman" w:hAnsi="Times New Roman" w:cs="Times New Roman"/>
      <w:sz w:val="20"/>
      <w:lang w:val="x-none" w:eastAsia="fr-FR"/>
    </w:rPr>
  </w:style>
  <w:style w:type="paragraph" w:customStyle="1" w:styleId="Paragraphedeliste1">
    <w:name w:val="Paragraphe de liste1"/>
    <w:basedOn w:val="Normal"/>
    <w:uiPriority w:val="99"/>
    <w:qFormat/>
    <w:rsid w:val="0037545F"/>
    <w:pPr>
      <w:ind w:left="720"/>
    </w:pPr>
  </w:style>
  <w:style w:type="paragraph" w:styleId="Corpsdetexte">
    <w:name w:val="Body Text"/>
    <w:aliases w:val=" Car,Corps de texte Car1 Car,Corps de texte Car Car Car,Corps de texte Car1 Car Car Car,Corps de texte Car Car Car Car Car,Corps de texte Car Car1 Car,Corps de texte Car1 Car1,Corps de texte Car Car Car1,Corps de texte Car1"/>
    <w:basedOn w:val="Normal"/>
    <w:link w:val="CorpsdetexteCar"/>
    <w:uiPriority w:val="99"/>
    <w:rsid w:val="00197DB1"/>
    <w:pPr>
      <w:spacing w:after="120"/>
    </w:pPr>
    <w:rPr>
      <w:sz w:val="20"/>
      <w:szCs w:val="20"/>
      <w:lang w:eastAsia="zh-CN"/>
    </w:rPr>
  </w:style>
  <w:style w:type="character" w:customStyle="1" w:styleId="CorpsdetexteCar">
    <w:name w:val="Corps de texte Car"/>
    <w:aliases w:val=" Car Car2,Corps de texte Car1 Car Car,Corps de texte Car Car Car Car,Corps de texte Car1 Car Car Car Car,Corps de texte Car Car Car Car Car Car,Corps de texte Car Car1 Car Car,Corps de texte Car1 Car1 Car,Corps de texte Car1 Car2"/>
    <w:link w:val="Corpsdetexte"/>
    <w:uiPriority w:val="99"/>
    <w:rsid w:val="00197DB1"/>
    <w:rPr>
      <w:rFonts w:cs="Times New Roman"/>
    </w:rPr>
  </w:style>
  <w:style w:type="table" w:styleId="Grilledutableau">
    <w:name w:val="Table Grid"/>
    <w:basedOn w:val="TableauNormal"/>
    <w:uiPriority w:val="99"/>
    <w:rsid w:val="0059106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Car">
    <w:name w:val="Char Char2 Car Car"/>
    <w:basedOn w:val="Normal"/>
    <w:uiPriority w:val="99"/>
    <w:rsid w:val="00E7066B"/>
    <w:pPr>
      <w:spacing w:after="160" w:line="240" w:lineRule="exact"/>
    </w:pPr>
    <w:rPr>
      <w:rFonts w:ascii="Verdana" w:hAnsi="Verdana"/>
      <w:sz w:val="20"/>
      <w:szCs w:val="20"/>
      <w:lang w:val="en-US"/>
    </w:rPr>
  </w:style>
  <w:style w:type="paragraph" w:styleId="TM1">
    <w:name w:val="toc 1"/>
    <w:basedOn w:val="Normal"/>
    <w:next w:val="Normal"/>
    <w:autoRedefine/>
    <w:uiPriority w:val="39"/>
    <w:rsid w:val="00906671"/>
    <w:pPr>
      <w:tabs>
        <w:tab w:val="left" w:pos="440"/>
        <w:tab w:val="right" w:leader="dot" w:pos="9399"/>
      </w:tabs>
      <w:spacing w:after="100"/>
    </w:pPr>
    <w:rPr>
      <w:rFonts w:ascii="Avenir LT Std 55 Roman" w:hAnsi="Avenir LT Std 55 Roman"/>
      <w:b/>
      <w:noProof/>
      <w:color w:val="A1006B"/>
      <w:sz w:val="24"/>
    </w:rPr>
  </w:style>
  <w:style w:type="paragraph" w:styleId="TM2">
    <w:name w:val="toc 2"/>
    <w:basedOn w:val="Normal"/>
    <w:next w:val="Normal"/>
    <w:autoRedefine/>
    <w:uiPriority w:val="39"/>
    <w:rsid w:val="009A7034"/>
    <w:pPr>
      <w:tabs>
        <w:tab w:val="left" w:pos="660"/>
        <w:tab w:val="right" w:leader="dot" w:pos="9399"/>
      </w:tabs>
      <w:spacing w:after="100"/>
    </w:pPr>
    <w:rPr>
      <w:rFonts w:ascii="Avenir LT Std 55 Roman" w:hAnsi="Avenir LT Std 55 Roman" w:cs="Arial"/>
      <w:color w:val="009AA6"/>
      <w:lang w:eastAsia="fr-FR"/>
    </w:rPr>
  </w:style>
  <w:style w:type="paragraph" w:styleId="TM3">
    <w:name w:val="toc 3"/>
    <w:basedOn w:val="Normal"/>
    <w:next w:val="Normal"/>
    <w:autoRedefine/>
    <w:uiPriority w:val="39"/>
    <w:rsid w:val="005F35CD"/>
    <w:pPr>
      <w:tabs>
        <w:tab w:val="left" w:pos="1100"/>
        <w:tab w:val="right" w:leader="dot" w:pos="9399"/>
      </w:tabs>
      <w:spacing w:after="100"/>
      <w:ind w:left="440"/>
    </w:pPr>
    <w:rPr>
      <w:rFonts w:ascii="Avenir LT Std 55 Roman" w:hAnsi="Avenir LT Std 55 Roman"/>
      <w:color w:val="CD0037"/>
      <w:sz w:val="20"/>
    </w:rPr>
  </w:style>
  <w:style w:type="paragraph" w:styleId="TM4">
    <w:name w:val="toc 4"/>
    <w:basedOn w:val="Normal"/>
    <w:next w:val="Normal"/>
    <w:autoRedefine/>
    <w:uiPriority w:val="39"/>
    <w:rsid w:val="007B089A"/>
    <w:pPr>
      <w:spacing w:after="100"/>
      <w:ind w:left="660"/>
    </w:pPr>
  </w:style>
  <w:style w:type="paragraph" w:styleId="TM5">
    <w:name w:val="toc 5"/>
    <w:basedOn w:val="Normal"/>
    <w:next w:val="Normal"/>
    <w:autoRedefine/>
    <w:uiPriority w:val="39"/>
    <w:rsid w:val="007B089A"/>
    <w:pPr>
      <w:spacing w:after="100"/>
      <w:ind w:left="880"/>
    </w:pPr>
  </w:style>
  <w:style w:type="character" w:styleId="Lienhypertexte">
    <w:name w:val="Hyperlink"/>
    <w:uiPriority w:val="99"/>
    <w:rsid w:val="007B089A"/>
    <w:rPr>
      <w:rFonts w:cs="Times New Roman"/>
      <w:color w:val="0000FF"/>
      <w:u w:val="single"/>
    </w:rPr>
  </w:style>
  <w:style w:type="paragraph" w:customStyle="1" w:styleId="CharChar2CarCar1">
    <w:name w:val="Char Char2 Car Car1"/>
    <w:basedOn w:val="Normal"/>
    <w:uiPriority w:val="99"/>
    <w:rsid w:val="00633361"/>
    <w:pPr>
      <w:spacing w:after="160" w:line="240" w:lineRule="exact"/>
    </w:pPr>
    <w:rPr>
      <w:rFonts w:ascii="Verdana" w:hAnsi="Verdana"/>
      <w:sz w:val="20"/>
      <w:szCs w:val="20"/>
      <w:lang w:val="en-US"/>
    </w:rPr>
  </w:style>
  <w:style w:type="paragraph" w:styleId="Notedebasdepage">
    <w:name w:val="footnote text"/>
    <w:aliases w:val=" Car"/>
    <w:basedOn w:val="Normal"/>
    <w:link w:val="NotedebasdepageCar"/>
    <w:uiPriority w:val="99"/>
    <w:semiHidden/>
    <w:rsid w:val="00106DA2"/>
    <w:pPr>
      <w:spacing w:after="0" w:line="240" w:lineRule="auto"/>
    </w:pPr>
    <w:rPr>
      <w:sz w:val="20"/>
      <w:szCs w:val="20"/>
      <w:lang w:eastAsia="zh-CN"/>
    </w:rPr>
  </w:style>
  <w:style w:type="character" w:customStyle="1" w:styleId="NotedebasdepageCar">
    <w:name w:val="Note de bas de page Car"/>
    <w:aliases w:val=" Car Car1"/>
    <w:link w:val="Notedebasdepage"/>
    <w:uiPriority w:val="99"/>
    <w:semiHidden/>
    <w:rsid w:val="00106DA2"/>
    <w:rPr>
      <w:rFonts w:cs="Times New Roman"/>
      <w:sz w:val="20"/>
    </w:rPr>
  </w:style>
  <w:style w:type="character" w:styleId="Appelnotedebasdep">
    <w:name w:val="footnote reference"/>
    <w:uiPriority w:val="99"/>
    <w:semiHidden/>
    <w:rsid w:val="00106DA2"/>
    <w:rPr>
      <w:rFonts w:cs="Times New Roman"/>
      <w:vertAlign w:val="superscript"/>
    </w:rPr>
  </w:style>
  <w:style w:type="paragraph" w:styleId="Objetducommentaire">
    <w:name w:val="annotation subject"/>
    <w:aliases w:val=" Car"/>
    <w:basedOn w:val="Commentaire"/>
    <w:next w:val="Commentaire"/>
    <w:link w:val="ObjetducommentaireCar"/>
    <w:uiPriority w:val="99"/>
    <w:semiHidden/>
    <w:rsid w:val="00C9618B"/>
    <w:pPr>
      <w:spacing w:after="200"/>
    </w:pPr>
    <w:rPr>
      <w:b/>
      <w:bCs/>
      <w:lang w:eastAsia="en-US"/>
    </w:rPr>
  </w:style>
  <w:style w:type="character" w:customStyle="1" w:styleId="ObjetducommentaireCar">
    <w:name w:val="Objet du commentaire Car"/>
    <w:aliases w:val=" Car Car"/>
    <w:link w:val="Objetducommentaire"/>
    <w:uiPriority w:val="99"/>
    <w:semiHidden/>
    <w:rsid w:val="00C9618B"/>
    <w:rPr>
      <w:rFonts w:ascii="Times New Roman" w:hAnsi="Times New Roman" w:cs="Times New Roman"/>
      <w:b/>
      <w:sz w:val="20"/>
      <w:lang w:val="x-none" w:eastAsia="en-US"/>
    </w:rPr>
  </w:style>
  <w:style w:type="paragraph" w:styleId="NormalWeb">
    <w:name w:val="Normal (Web)"/>
    <w:basedOn w:val="Normal"/>
    <w:uiPriority w:val="99"/>
    <w:rsid w:val="00965DEA"/>
    <w:pPr>
      <w:spacing w:before="100" w:beforeAutospacing="1" w:after="100" w:afterAutospacing="1" w:line="240" w:lineRule="auto"/>
    </w:pPr>
    <w:rPr>
      <w:rFonts w:ascii="Arial" w:hAnsi="Arial" w:cs="Arial"/>
      <w:bCs/>
      <w:sz w:val="24"/>
      <w:szCs w:val="24"/>
      <w:lang w:eastAsia="fr-FR"/>
    </w:rPr>
  </w:style>
  <w:style w:type="paragraph" w:customStyle="1" w:styleId="Style1">
    <w:name w:val="Style1"/>
    <w:basedOn w:val="Paragraphedeliste1"/>
    <w:uiPriority w:val="99"/>
    <w:rsid w:val="00F815EF"/>
    <w:pPr>
      <w:numPr>
        <w:numId w:val="5"/>
      </w:numPr>
    </w:pPr>
    <w:rPr>
      <w:rFonts w:ascii="Calibri" w:hAnsi="Calibri"/>
      <w:sz w:val="40"/>
      <w:szCs w:val="40"/>
    </w:rPr>
  </w:style>
  <w:style w:type="paragraph" w:customStyle="1" w:styleId="Style2">
    <w:name w:val="Style2"/>
    <w:basedOn w:val="Paragraphedeliste1"/>
    <w:link w:val="Style2Car"/>
    <w:uiPriority w:val="99"/>
    <w:rsid w:val="00F815EF"/>
    <w:pPr>
      <w:numPr>
        <w:ilvl w:val="1"/>
        <w:numId w:val="5"/>
      </w:numPr>
    </w:pPr>
    <w:rPr>
      <w:rFonts w:ascii="Calibri" w:hAnsi="Calibri"/>
      <w:sz w:val="32"/>
      <w:szCs w:val="32"/>
    </w:rPr>
  </w:style>
  <w:style w:type="character" w:customStyle="1" w:styleId="Style2Car">
    <w:name w:val="Style2 Car"/>
    <w:link w:val="Style2"/>
    <w:uiPriority w:val="99"/>
    <w:rsid w:val="00F815EF"/>
    <w:rPr>
      <w:rFonts w:ascii="Calibri" w:hAnsi="Calibri"/>
      <w:sz w:val="32"/>
      <w:szCs w:val="32"/>
      <w:lang w:eastAsia="en-US"/>
    </w:rPr>
  </w:style>
  <w:style w:type="paragraph" w:customStyle="1" w:styleId="Style3">
    <w:name w:val="Style3"/>
    <w:basedOn w:val="Paragraphedeliste1"/>
    <w:uiPriority w:val="99"/>
    <w:rsid w:val="00F815EF"/>
    <w:pPr>
      <w:numPr>
        <w:ilvl w:val="2"/>
        <w:numId w:val="5"/>
      </w:numPr>
    </w:pPr>
    <w:rPr>
      <w:rFonts w:ascii="Calibri" w:hAnsi="Calibri"/>
      <w:sz w:val="24"/>
      <w:szCs w:val="24"/>
    </w:rPr>
  </w:style>
  <w:style w:type="paragraph" w:customStyle="1" w:styleId="Style4">
    <w:name w:val="Style4"/>
    <w:basedOn w:val="Paragraphedeliste1"/>
    <w:uiPriority w:val="99"/>
    <w:rsid w:val="00F815EF"/>
    <w:pPr>
      <w:numPr>
        <w:ilvl w:val="3"/>
        <w:numId w:val="5"/>
      </w:numPr>
    </w:pPr>
    <w:rPr>
      <w:rFonts w:ascii="Calibri" w:hAnsi="Calibri" w:cs="Calibri"/>
    </w:rPr>
  </w:style>
  <w:style w:type="paragraph" w:styleId="Rvision">
    <w:name w:val="Revision"/>
    <w:hidden/>
    <w:uiPriority w:val="99"/>
    <w:semiHidden/>
    <w:rsid w:val="00861787"/>
    <w:rPr>
      <w:sz w:val="22"/>
      <w:szCs w:val="22"/>
      <w:lang w:eastAsia="en-US"/>
    </w:rPr>
  </w:style>
  <w:style w:type="paragraph" w:customStyle="1" w:styleId="ContratcadreCar">
    <w:name w:val="Contrat cadre Car"/>
    <w:basedOn w:val="Titre1"/>
    <w:link w:val="ContratcadreCarCar"/>
    <w:rsid w:val="00CB5DD8"/>
    <w:pPr>
      <w:pBdr>
        <w:bottom w:val="single" w:sz="4" w:space="1" w:color="8064A2"/>
      </w:pBdr>
      <w:spacing w:before="0" w:after="360" w:line="240" w:lineRule="auto"/>
    </w:pPr>
    <w:rPr>
      <w:rFonts w:eastAsia="Calibri" w:cs="Arial"/>
      <w:b/>
      <w:color w:val="5F497A"/>
      <w:sz w:val="28"/>
      <w:lang w:val="x-none" w:eastAsia="x-none"/>
    </w:rPr>
  </w:style>
  <w:style w:type="character" w:customStyle="1" w:styleId="ContratcadreCarCar">
    <w:name w:val="Contrat cadre Car Car"/>
    <w:link w:val="ContratcadreCar"/>
    <w:rsid w:val="00CB5DD8"/>
    <w:rPr>
      <w:rFonts w:ascii="Arial" w:eastAsia="Calibri" w:hAnsi="Arial" w:cs="Arial"/>
      <w:b/>
      <w:bCs/>
      <w:color w:val="5F497A"/>
      <w:sz w:val="28"/>
      <w:szCs w:val="28"/>
      <w:lang w:val="x-none" w:eastAsia="x-none"/>
    </w:rPr>
  </w:style>
  <w:style w:type="paragraph" w:customStyle="1" w:styleId="Car8CarCar">
    <w:name w:val="Car8 Car Car"/>
    <w:basedOn w:val="Normal"/>
    <w:rsid w:val="00CB5DD8"/>
    <w:pPr>
      <w:spacing w:after="160" w:line="240" w:lineRule="exact"/>
    </w:pPr>
    <w:rPr>
      <w:rFonts w:ascii="Verdana" w:hAnsi="Verdana"/>
      <w:sz w:val="20"/>
      <w:szCs w:val="20"/>
      <w:lang w:val="en-US"/>
    </w:rPr>
  </w:style>
  <w:style w:type="paragraph" w:customStyle="1" w:styleId="Default">
    <w:name w:val="Default"/>
    <w:rsid w:val="00CB5DD8"/>
    <w:pPr>
      <w:autoSpaceDE w:val="0"/>
      <w:autoSpaceDN w:val="0"/>
      <w:adjustRightInd w:val="0"/>
    </w:pPr>
    <w:rPr>
      <w:rFonts w:ascii="Times LT Std" w:eastAsia="Calibri" w:hAnsi="Times LT Std" w:cs="Times LT Std"/>
      <w:color w:val="000000"/>
      <w:sz w:val="24"/>
      <w:szCs w:val="24"/>
      <w:lang w:eastAsia="en-US"/>
    </w:rPr>
  </w:style>
  <w:style w:type="paragraph" w:customStyle="1" w:styleId="Paragraphedeliste10">
    <w:name w:val="Paragraphe de liste10"/>
    <w:basedOn w:val="Normal"/>
    <w:link w:val="Paragraphedeliste1Car"/>
    <w:uiPriority w:val="99"/>
    <w:qFormat/>
    <w:rsid w:val="00CB5DD8"/>
    <w:pPr>
      <w:ind w:left="720"/>
    </w:pPr>
    <w:rPr>
      <w:rFonts w:ascii="Calibri" w:eastAsia="Calibri" w:hAnsi="Calibri"/>
      <w:sz w:val="20"/>
      <w:szCs w:val="20"/>
      <w:lang w:val="x-none" w:eastAsia="x-none"/>
    </w:rPr>
  </w:style>
  <w:style w:type="character" w:customStyle="1" w:styleId="Paragraphedeliste1Car">
    <w:name w:val="Paragraphe de liste1 Car"/>
    <w:link w:val="Paragraphedeliste10"/>
    <w:uiPriority w:val="99"/>
    <w:rsid w:val="00CB5DD8"/>
    <w:rPr>
      <w:rFonts w:ascii="Calibri" w:eastAsia="Calibri" w:hAnsi="Calibri"/>
      <w:lang w:val="x-none" w:eastAsia="x-none" w:bidi="ar-SA"/>
    </w:rPr>
  </w:style>
  <w:style w:type="paragraph" w:styleId="Paragraphedeliste">
    <w:name w:val="List Paragraph"/>
    <w:basedOn w:val="Normal"/>
    <w:uiPriority w:val="34"/>
    <w:qFormat/>
    <w:rsid w:val="00CB5DD8"/>
    <w:pPr>
      <w:ind w:left="720"/>
      <w:contextualSpacing/>
    </w:pPr>
    <w:rPr>
      <w:rFonts w:ascii="Calibri" w:eastAsia="Calibri" w:hAnsi="Calibri" w:cs="Calibri"/>
    </w:rPr>
  </w:style>
  <w:style w:type="paragraph" w:styleId="En-ttedetabledesmatires">
    <w:name w:val="TOC Heading"/>
    <w:basedOn w:val="Titre1"/>
    <w:next w:val="Normal"/>
    <w:uiPriority w:val="39"/>
    <w:qFormat/>
    <w:rsid w:val="00CB5DD8"/>
    <w:pPr>
      <w:outlineLvl w:val="9"/>
    </w:pPr>
    <w:rPr>
      <w:rFonts w:ascii="Cambria" w:hAnsi="Cambria"/>
      <w:b/>
      <w:color w:val="365F91"/>
      <w:sz w:val="28"/>
      <w:lang w:eastAsia="fr-FR"/>
    </w:rPr>
  </w:style>
  <w:style w:type="character" w:customStyle="1" w:styleId="ContratcadreCarCar0">
    <w:name w:val="Contrat cadre Car Car0"/>
    <w:rsid w:val="00CB5DD8"/>
    <w:rPr>
      <w:rFonts w:ascii="Arial" w:eastAsia="Times New Roman" w:hAnsi="Arial" w:cs="Arial"/>
      <w:b/>
      <w:bCs/>
      <w:color w:val="5F497A"/>
      <w:sz w:val="28"/>
      <w:szCs w:val="28"/>
      <w:lang w:eastAsia="en-US"/>
    </w:rPr>
  </w:style>
  <w:style w:type="character" w:styleId="lev">
    <w:name w:val="Strong"/>
    <w:uiPriority w:val="99"/>
    <w:qFormat/>
    <w:rsid w:val="00CB5DD8"/>
    <w:rPr>
      <w:rFonts w:cs="Times New Roman"/>
      <w:b/>
      <w:bCs/>
    </w:rPr>
  </w:style>
  <w:style w:type="paragraph" w:customStyle="1" w:styleId="Paragraphedeliste2">
    <w:name w:val="Paragraphe de liste2"/>
    <w:basedOn w:val="Normal"/>
    <w:uiPriority w:val="99"/>
    <w:qFormat/>
    <w:rsid w:val="00CB5DD8"/>
    <w:pPr>
      <w:ind w:left="720"/>
    </w:pPr>
    <w:rPr>
      <w:rFonts w:ascii="Calibri" w:eastAsia="Calibri" w:hAnsi="Calibri"/>
      <w:sz w:val="20"/>
      <w:szCs w:val="20"/>
      <w:lang w:val="x-none" w:eastAsia="x-none"/>
    </w:rPr>
  </w:style>
  <w:style w:type="paragraph" w:customStyle="1" w:styleId="ContratCadreniv2Car">
    <w:name w:val="Contrat Cadre niv 2 Car"/>
    <w:basedOn w:val="Titre2"/>
    <w:link w:val="ContratCadreniv2CarCar"/>
    <w:rsid w:val="00CB5DD8"/>
    <w:pPr>
      <w:numPr>
        <w:numId w:val="6"/>
      </w:numPr>
      <w:spacing w:after="240" w:line="240" w:lineRule="auto"/>
    </w:pPr>
    <w:rPr>
      <w:rFonts w:eastAsia="Calibri"/>
      <w:b/>
      <w:color w:val="5F497A"/>
      <w:sz w:val="26"/>
      <w:lang w:val="x-none" w:eastAsia="x-none"/>
    </w:rPr>
  </w:style>
  <w:style w:type="character" w:customStyle="1" w:styleId="ContratCadreniv2CarCar">
    <w:name w:val="Contrat Cadre niv 2 Car Car"/>
    <w:link w:val="ContratCadreniv2Car"/>
    <w:rsid w:val="00CB5DD8"/>
    <w:rPr>
      <w:rFonts w:ascii="Avenir LT Std 45 Book" w:eastAsia="Calibri" w:hAnsi="Avenir LT Std 45 Book"/>
      <w:b/>
      <w:bCs/>
      <w:color w:val="5F497A"/>
      <w:sz w:val="26"/>
      <w:szCs w:val="36"/>
      <w:lang w:val="x-none" w:eastAsia="x-none"/>
    </w:rPr>
  </w:style>
  <w:style w:type="character" w:customStyle="1" w:styleId="ListParagraphChar">
    <w:name w:val="List Paragraph Char"/>
    <w:uiPriority w:val="99"/>
    <w:rsid w:val="00DE26EE"/>
    <w:rPr>
      <w:rFonts w:ascii="Calibri" w:eastAsia="Calibri" w:hAnsi="Calibri" w:cs="Times New Roman"/>
      <w:sz w:val="20"/>
      <w:szCs w:val="20"/>
      <w:lang w:val="x-none" w:eastAsia="x-none"/>
    </w:rPr>
  </w:style>
  <w:style w:type="character" w:styleId="Lienhypertextesuivivisit">
    <w:name w:val="FollowedHyperlink"/>
    <w:uiPriority w:val="99"/>
    <w:semiHidden/>
    <w:unhideWhenUsed/>
    <w:rsid w:val="000B60C8"/>
    <w:rPr>
      <w:color w:val="800080"/>
      <w:u w:val="single"/>
    </w:rPr>
  </w:style>
  <w:style w:type="paragraph" w:styleId="TM6">
    <w:name w:val="toc 6"/>
    <w:basedOn w:val="Normal"/>
    <w:next w:val="Normal"/>
    <w:autoRedefine/>
    <w:uiPriority w:val="39"/>
    <w:unhideWhenUsed/>
    <w:rsid w:val="00730E80"/>
    <w:pPr>
      <w:spacing w:after="100"/>
      <w:ind w:left="1100"/>
    </w:pPr>
    <w:rPr>
      <w:rFonts w:ascii="Calibri" w:hAnsi="Calibri"/>
      <w:lang w:eastAsia="fr-FR"/>
    </w:rPr>
  </w:style>
  <w:style w:type="paragraph" w:styleId="TM7">
    <w:name w:val="toc 7"/>
    <w:basedOn w:val="Normal"/>
    <w:next w:val="Normal"/>
    <w:autoRedefine/>
    <w:uiPriority w:val="39"/>
    <w:unhideWhenUsed/>
    <w:rsid w:val="00730E80"/>
    <w:pPr>
      <w:spacing w:after="100"/>
      <w:ind w:left="1320"/>
    </w:pPr>
    <w:rPr>
      <w:rFonts w:ascii="Calibri" w:hAnsi="Calibri"/>
      <w:lang w:eastAsia="fr-FR"/>
    </w:rPr>
  </w:style>
  <w:style w:type="paragraph" w:styleId="TM8">
    <w:name w:val="toc 8"/>
    <w:basedOn w:val="Normal"/>
    <w:next w:val="Normal"/>
    <w:autoRedefine/>
    <w:uiPriority w:val="39"/>
    <w:unhideWhenUsed/>
    <w:rsid w:val="00730E80"/>
    <w:pPr>
      <w:spacing w:after="100"/>
      <w:ind w:left="1540"/>
    </w:pPr>
    <w:rPr>
      <w:rFonts w:ascii="Calibri" w:hAnsi="Calibri"/>
      <w:lang w:eastAsia="fr-FR"/>
    </w:rPr>
  </w:style>
  <w:style w:type="paragraph" w:styleId="TM9">
    <w:name w:val="toc 9"/>
    <w:basedOn w:val="Normal"/>
    <w:next w:val="Normal"/>
    <w:autoRedefine/>
    <w:uiPriority w:val="39"/>
    <w:unhideWhenUsed/>
    <w:rsid w:val="00730E80"/>
    <w:pPr>
      <w:spacing w:after="100"/>
      <w:ind w:left="1760"/>
    </w:pPr>
    <w:rPr>
      <w:rFonts w:ascii="Calibri" w:hAnsi="Calibri"/>
      <w:lang w:eastAsia="fr-FR"/>
    </w:rPr>
  </w:style>
  <w:style w:type="paragraph" w:customStyle="1" w:styleId="Contratcadre">
    <w:name w:val="Contrat cadre"/>
    <w:basedOn w:val="Titre1"/>
    <w:uiPriority w:val="99"/>
    <w:rsid w:val="00D1424D"/>
    <w:pPr>
      <w:pBdr>
        <w:bottom w:val="single" w:sz="4" w:space="1" w:color="8064A2"/>
      </w:pBdr>
      <w:spacing w:before="0" w:after="360" w:line="240" w:lineRule="auto"/>
    </w:pPr>
    <w:rPr>
      <w:rFonts w:eastAsia="Calibri"/>
      <w:b/>
      <w:color w:val="5F497A"/>
      <w:sz w:val="28"/>
      <w:lang w:eastAsia="en-US"/>
    </w:rPr>
  </w:style>
  <w:style w:type="paragraph" w:customStyle="1" w:styleId="ContratCadreniv2">
    <w:name w:val="Contrat Cadre niv 2"/>
    <w:basedOn w:val="Titre2"/>
    <w:uiPriority w:val="99"/>
    <w:rsid w:val="00D1424D"/>
    <w:pPr>
      <w:spacing w:after="240" w:line="240" w:lineRule="auto"/>
      <w:ind w:left="360" w:hanging="360"/>
    </w:pPr>
    <w:rPr>
      <w:rFonts w:eastAsia="Calibri"/>
      <w:b/>
      <w:color w:val="5F497A"/>
      <w:sz w:val="26"/>
      <w:lang w:eastAsia="en-US"/>
    </w:rPr>
  </w:style>
  <w:style w:type="paragraph" w:customStyle="1" w:styleId="Titre11">
    <w:name w:val="Titre 11"/>
    <w:aliases w:val="h1"/>
    <w:basedOn w:val="Normal"/>
    <w:next w:val="Normal"/>
    <w:uiPriority w:val="99"/>
    <w:rsid w:val="002478F6"/>
    <w:pPr>
      <w:keepNext/>
      <w:numPr>
        <w:numId w:val="7"/>
      </w:numPr>
      <w:spacing w:after="0" w:line="240" w:lineRule="auto"/>
      <w:outlineLvl w:val="0"/>
    </w:pPr>
    <w:rPr>
      <w:rFonts w:ascii="Arial" w:hAnsi="Arial" w:cs="Arial"/>
      <w:b/>
      <w:bCs/>
      <w:smallCaps/>
      <w:kern w:val="28"/>
      <w:sz w:val="24"/>
      <w:szCs w:val="24"/>
      <w:lang w:eastAsia="fr-FR"/>
    </w:rPr>
  </w:style>
  <w:style w:type="paragraph" w:customStyle="1" w:styleId="Titre21">
    <w:name w:val="Titre 21"/>
    <w:aliases w:val="h2"/>
    <w:basedOn w:val="Normal"/>
    <w:next w:val="Normal"/>
    <w:uiPriority w:val="99"/>
    <w:rsid w:val="002478F6"/>
    <w:pPr>
      <w:keepNext/>
      <w:numPr>
        <w:ilvl w:val="1"/>
        <w:numId w:val="7"/>
      </w:numPr>
      <w:spacing w:after="0" w:line="240" w:lineRule="auto"/>
      <w:outlineLvl w:val="1"/>
    </w:pPr>
    <w:rPr>
      <w:rFonts w:ascii="Arial" w:hAnsi="Arial" w:cs="Arial"/>
      <w:b/>
      <w:bCs/>
      <w:lang w:eastAsia="fr-FR"/>
    </w:rPr>
  </w:style>
  <w:style w:type="paragraph" w:customStyle="1" w:styleId="Titre31">
    <w:name w:val="Titre 31"/>
    <w:aliases w:val="h3"/>
    <w:basedOn w:val="Normal"/>
    <w:next w:val="Normal"/>
    <w:uiPriority w:val="99"/>
    <w:rsid w:val="002478F6"/>
    <w:pPr>
      <w:keepNext/>
      <w:numPr>
        <w:ilvl w:val="2"/>
        <w:numId w:val="7"/>
      </w:numPr>
      <w:spacing w:after="0" w:line="240" w:lineRule="auto"/>
      <w:outlineLvl w:val="2"/>
    </w:pPr>
    <w:rPr>
      <w:rFonts w:ascii="Arial" w:hAnsi="Arial" w:cs="Arial"/>
      <w:b/>
      <w:bCs/>
      <w:i/>
      <w:iCs/>
      <w:lang w:eastAsia="fr-FR"/>
    </w:rPr>
  </w:style>
  <w:style w:type="character" w:customStyle="1" w:styleId="Mentionnonrsolue1">
    <w:name w:val="Mention non résolue1"/>
    <w:basedOn w:val="Policepardfaut"/>
    <w:uiPriority w:val="99"/>
    <w:semiHidden/>
    <w:unhideWhenUsed/>
    <w:rsid w:val="00C34127"/>
    <w:rPr>
      <w:color w:val="605E5C"/>
      <w:shd w:val="clear" w:color="auto" w:fill="E1DFDD"/>
    </w:rPr>
  </w:style>
  <w:style w:type="character" w:styleId="Mentionnonrsolue">
    <w:name w:val="Unresolved Mention"/>
    <w:basedOn w:val="Policepardfaut"/>
    <w:uiPriority w:val="99"/>
    <w:semiHidden/>
    <w:unhideWhenUsed/>
    <w:rsid w:val="00686DF9"/>
    <w:rPr>
      <w:color w:val="605E5C"/>
      <w:shd w:val="clear" w:color="auto" w:fill="E1DFDD"/>
    </w:rPr>
  </w:style>
  <w:style w:type="table" w:customStyle="1" w:styleId="Grilledutableau1">
    <w:name w:val="Grille du tableau1"/>
    <w:basedOn w:val="TableauNormal"/>
    <w:next w:val="Grilledutableau"/>
    <w:uiPriority w:val="99"/>
    <w:rsid w:val="00F034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21BD"/>
    <w:pPr>
      <w:spacing w:after="0" w:line="240" w:lineRule="auto"/>
    </w:pPr>
    <w:rPr>
      <w:rFonts w:ascii="Calibri" w:eastAsiaTheme="minorHAnsi" w:hAnsi="Calibri" w:cs="Calibri"/>
      <w:lang w:eastAsia="fr-FR"/>
    </w:rPr>
  </w:style>
  <w:style w:type="character" w:customStyle="1" w:styleId="Titre6Car">
    <w:name w:val="Titre 6 Car"/>
    <w:basedOn w:val="Policepardfaut"/>
    <w:link w:val="Titre6"/>
    <w:uiPriority w:val="9"/>
    <w:semiHidden/>
    <w:rsid w:val="000E4606"/>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0E4606"/>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0E4606"/>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0E4606"/>
    <w:rPr>
      <w:rFonts w:asciiTheme="majorHAnsi" w:eastAsiaTheme="majorEastAsia" w:hAnsiTheme="majorHAnsi" w:cstheme="majorBidi"/>
      <w:i/>
      <w:iCs/>
      <w:color w:val="272727" w:themeColor="text1" w:themeTint="D8"/>
      <w:sz w:val="21"/>
      <w:szCs w:val="21"/>
      <w:lang w:eastAsia="en-US"/>
    </w:rPr>
  </w:style>
  <w:style w:type="paragraph" w:styleId="Sansinterligne">
    <w:name w:val="No Spacing"/>
    <w:uiPriority w:val="1"/>
    <w:qFormat/>
    <w:rsid w:val="00C362FA"/>
    <w:rPr>
      <w:rFonts w:asciiTheme="minorHAnsi" w:eastAsiaTheme="minorHAnsi" w:hAnsiTheme="minorHAnsi" w:cstheme="minorBidi"/>
      <w:sz w:val="22"/>
      <w:szCs w:val="22"/>
      <w:lang w:eastAsia="en-US"/>
    </w:rPr>
  </w:style>
  <w:style w:type="table" w:customStyle="1" w:styleId="TableGrid0">
    <w:name w:val="Table Grid0"/>
    <w:rsid w:val="00C362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puce1">
    <w:name w:val="Texte puce 1"/>
    <w:basedOn w:val="Normal"/>
    <w:qFormat/>
    <w:rsid w:val="00C84FF5"/>
    <w:pPr>
      <w:numPr>
        <w:numId w:val="33"/>
      </w:numPr>
      <w:spacing w:after="120" w:line="300" w:lineRule="atLeast"/>
    </w:pPr>
    <w:rPr>
      <w:rFonts w:ascii="Calibri" w:eastAsia="Calibri" w:hAnsi="Calibri"/>
      <w:color w:val="000000"/>
    </w:rPr>
  </w:style>
  <w:style w:type="table" w:customStyle="1" w:styleId="TableGrid">
    <w:name w:val="TableGrid"/>
    <w:rsid w:val="00133FE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1Clair">
    <w:name w:val="Grid Table 1 Light"/>
    <w:basedOn w:val="TableauNormal"/>
    <w:uiPriority w:val="46"/>
    <w:rsid w:val="00DF1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194">
      <w:bodyDiv w:val="1"/>
      <w:marLeft w:val="0"/>
      <w:marRight w:val="0"/>
      <w:marTop w:val="0"/>
      <w:marBottom w:val="0"/>
      <w:divBdr>
        <w:top w:val="none" w:sz="0" w:space="0" w:color="auto"/>
        <w:left w:val="none" w:sz="0" w:space="0" w:color="auto"/>
        <w:bottom w:val="none" w:sz="0" w:space="0" w:color="auto"/>
        <w:right w:val="none" w:sz="0" w:space="0" w:color="auto"/>
      </w:divBdr>
    </w:div>
    <w:div w:id="12801682">
      <w:bodyDiv w:val="1"/>
      <w:marLeft w:val="0"/>
      <w:marRight w:val="0"/>
      <w:marTop w:val="0"/>
      <w:marBottom w:val="0"/>
      <w:divBdr>
        <w:top w:val="none" w:sz="0" w:space="0" w:color="auto"/>
        <w:left w:val="none" w:sz="0" w:space="0" w:color="auto"/>
        <w:bottom w:val="none" w:sz="0" w:space="0" w:color="auto"/>
        <w:right w:val="none" w:sz="0" w:space="0" w:color="auto"/>
      </w:divBdr>
      <w:divsChild>
        <w:div w:id="744686849">
          <w:marLeft w:val="288"/>
          <w:marRight w:val="0"/>
          <w:marTop w:val="0"/>
          <w:marBottom w:val="0"/>
          <w:divBdr>
            <w:top w:val="none" w:sz="0" w:space="0" w:color="auto"/>
            <w:left w:val="none" w:sz="0" w:space="0" w:color="auto"/>
            <w:bottom w:val="none" w:sz="0" w:space="0" w:color="auto"/>
            <w:right w:val="none" w:sz="0" w:space="0" w:color="auto"/>
          </w:divBdr>
        </w:div>
      </w:divsChild>
    </w:div>
    <w:div w:id="52896531">
      <w:bodyDiv w:val="1"/>
      <w:marLeft w:val="0"/>
      <w:marRight w:val="0"/>
      <w:marTop w:val="0"/>
      <w:marBottom w:val="0"/>
      <w:divBdr>
        <w:top w:val="none" w:sz="0" w:space="0" w:color="auto"/>
        <w:left w:val="none" w:sz="0" w:space="0" w:color="auto"/>
        <w:bottom w:val="none" w:sz="0" w:space="0" w:color="auto"/>
        <w:right w:val="none" w:sz="0" w:space="0" w:color="auto"/>
      </w:divBdr>
    </w:div>
    <w:div w:id="108622599">
      <w:bodyDiv w:val="1"/>
      <w:marLeft w:val="0"/>
      <w:marRight w:val="0"/>
      <w:marTop w:val="0"/>
      <w:marBottom w:val="0"/>
      <w:divBdr>
        <w:top w:val="none" w:sz="0" w:space="0" w:color="auto"/>
        <w:left w:val="none" w:sz="0" w:space="0" w:color="auto"/>
        <w:bottom w:val="none" w:sz="0" w:space="0" w:color="auto"/>
        <w:right w:val="none" w:sz="0" w:space="0" w:color="auto"/>
      </w:divBdr>
    </w:div>
    <w:div w:id="111369590">
      <w:bodyDiv w:val="1"/>
      <w:marLeft w:val="0"/>
      <w:marRight w:val="0"/>
      <w:marTop w:val="0"/>
      <w:marBottom w:val="0"/>
      <w:divBdr>
        <w:top w:val="none" w:sz="0" w:space="0" w:color="auto"/>
        <w:left w:val="none" w:sz="0" w:space="0" w:color="auto"/>
        <w:bottom w:val="none" w:sz="0" w:space="0" w:color="auto"/>
        <w:right w:val="none" w:sz="0" w:space="0" w:color="auto"/>
      </w:divBdr>
    </w:div>
    <w:div w:id="151650581">
      <w:bodyDiv w:val="1"/>
      <w:marLeft w:val="0"/>
      <w:marRight w:val="0"/>
      <w:marTop w:val="0"/>
      <w:marBottom w:val="0"/>
      <w:divBdr>
        <w:top w:val="none" w:sz="0" w:space="0" w:color="auto"/>
        <w:left w:val="none" w:sz="0" w:space="0" w:color="auto"/>
        <w:bottom w:val="none" w:sz="0" w:space="0" w:color="auto"/>
        <w:right w:val="none" w:sz="0" w:space="0" w:color="auto"/>
      </w:divBdr>
    </w:div>
    <w:div w:id="210002767">
      <w:bodyDiv w:val="1"/>
      <w:marLeft w:val="0"/>
      <w:marRight w:val="0"/>
      <w:marTop w:val="0"/>
      <w:marBottom w:val="0"/>
      <w:divBdr>
        <w:top w:val="none" w:sz="0" w:space="0" w:color="auto"/>
        <w:left w:val="none" w:sz="0" w:space="0" w:color="auto"/>
        <w:bottom w:val="none" w:sz="0" w:space="0" w:color="auto"/>
        <w:right w:val="none" w:sz="0" w:space="0" w:color="auto"/>
      </w:divBdr>
    </w:div>
    <w:div w:id="387649494">
      <w:bodyDiv w:val="1"/>
      <w:marLeft w:val="0"/>
      <w:marRight w:val="0"/>
      <w:marTop w:val="0"/>
      <w:marBottom w:val="0"/>
      <w:divBdr>
        <w:top w:val="none" w:sz="0" w:space="0" w:color="auto"/>
        <w:left w:val="none" w:sz="0" w:space="0" w:color="auto"/>
        <w:bottom w:val="none" w:sz="0" w:space="0" w:color="auto"/>
        <w:right w:val="none" w:sz="0" w:space="0" w:color="auto"/>
      </w:divBdr>
    </w:div>
    <w:div w:id="443884589">
      <w:bodyDiv w:val="1"/>
      <w:marLeft w:val="0"/>
      <w:marRight w:val="0"/>
      <w:marTop w:val="0"/>
      <w:marBottom w:val="0"/>
      <w:divBdr>
        <w:top w:val="none" w:sz="0" w:space="0" w:color="auto"/>
        <w:left w:val="none" w:sz="0" w:space="0" w:color="auto"/>
        <w:bottom w:val="none" w:sz="0" w:space="0" w:color="auto"/>
        <w:right w:val="none" w:sz="0" w:space="0" w:color="auto"/>
      </w:divBdr>
    </w:div>
    <w:div w:id="508836563">
      <w:marLeft w:val="0"/>
      <w:marRight w:val="0"/>
      <w:marTop w:val="0"/>
      <w:marBottom w:val="0"/>
      <w:divBdr>
        <w:top w:val="none" w:sz="0" w:space="0" w:color="auto"/>
        <w:left w:val="none" w:sz="0" w:space="0" w:color="auto"/>
        <w:bottom w:val="none" w:sz="0" w:space="0" w:color="auto"/>
        <w:right w:val="none" w:sz="0" w:space="0" w:color="auto"/>
      </w:divBdr>
    </w:div>
    <w:div w:id="508836564">
      <w:marLeft w:val="0"/>
      <w:marRight w:val="0"/>
      <w:marTop w:val="0"/>
      <w:marBottom w:val="0"/>
      <w:divBdr>
        <w:top w:val="none" w:sz="0" w:space="0" w:color="auto"/>
        <w:left w:val="none" w:sz="0" w:space="0" w:color="auto"/>
        <w:bottom w:val="none" w:sz="0" w:space="0" w:color="auto"/>
        <w:right w:val="none" w:sz="0" w:space="0" w:color="auto"/>
      </w:divBdr>
    </w:div>
    <w:div w:id="508836565">
      <w:marLeft w:val="0"/>
      <w:marRight w:val="0"/>
      <w:marTop w:val="0"/>
      <w:marBottom w:val="0"/>
      <w:divBdr>
        <w:top w:val="none" w:sz="0" w:space="0" w:color="auto"/>
        <w:left w:val="none" w:sz="0" w:space="0" w:color="auto"/>
        <w:bottom w:val="none" w:sz="0" w:space="0" w:color="auto"/>
        <w:right w:val="none" w:sz="0" w:space="0" w:color="auto"/>
      </w:divBdr>
    </w:div>
    <w:div w:id="508836566">
      <w:marLeft w:val="0"/>
      <w:marRight w:val="0"/>
      <w:marTop w:val="0"/>
      <w:marBottom w:val="0"/>
      <w:divBdr>
        <w:top w:val="none" w:sz="0" w:space="0" w:color="auto"/>
        <w:left w:val="none" w:sz="0" w:space="0" w:color="auto"/>
        <w:bottom w:val="none" w:sz="0" w:space="0" w:color="auto"/>
        <w:right w:val="none" w:sz="0" w:space="0" w:color="auto"/>
      </w:divBdr>
    </w:div>
    <w:div w:id="508836567">
      <w:marLeft w:val="0"/>
      <w:marRight w:val="0"/>
      <w:marTop w:val="0"/>
      <w:marBottom w:val="0"/>
      <w:divBdr>
        <w:top w:val="none" w:sz="0" w:space="0" w:color="auto"/>
        <w:left w:val="none" w:sz="0" w:space="0" w:color="auto"/>
        <w:bottom w:val="none" w:sz="0" w:space="0" w:color="auto"/>
        <w:right w:val="none" w:sz="0" w:space="0" w:color="auto"/>
      </w:divBdr>
    </w:div>
    <w:div w:id="508836568">
      <w:marLeft w:val="0"/>
      <w:marRight w:val="0"/>
      <w:marTop w:val="0"/>
      <w:marBottom w:val="0"/>
      <w:divBdr>
        <w:top w:val="none" w:sz="0" w:space="0" w:color="auto"/>
        <w:left w:val="none" w:sz="0" w:space="0" w:color="auto"/>
        <w:bottom w:val="none" w:sz="0" w:space="0" w:color="auto"/>
        <w:right w:val="none" w:sz="0" w:space="0" w:color="auto"/>
      </w:divBdr>
    </w:div>
    <w:div w:id="508836569">
      <w:marLeft w:val="0"/>
      <w:marRight w:val="0"/>
      <w:marTop w:val="0"/>
      <w:marBottom w:val="0"/>
      <w:divBdr>
        <w:top w:val="none" w:sz="0" w:space="0" w:color="auto"/>
        <w:left w:val="none" w:sz="0" w:space="0" w:color="auto"/>
        <w:bottom w:val="none" w:sz="0" w:space="0" w:color="auto"/>
        <w:right w:val="none" w:sz="0" w:space="0" w:color="auto"/>
      </w:divBdr>
    </w:div>
    <w:div w:id="508836570">
      <w:marLeft w:val="0"/>
      <w:marRight w:val="0"/>
      <w:marTop w:val="0"/>
      <w:marBottom w:val="0"/>
      <w:divBdr>
        <w:top w:val="none" w:sz="0" w:space="0" w:color="auto"/>
        <w:left w:val="none" w:sz="0" w:space="0" w:color="auto"/>
        <w:bottom w:val="none" w:sz="0" w:space="0" w:color="auto"/>
        <w:right w:val="none" w:sz="0" w:space="0" w:color="auto"/>
      </w:divBdr>
    </w:div>
    <w:div w:id="654069891">
      <w:bodyDiv w:val="1"/>
      <w:marLeft w:val="0"/>
      <w:marRight w:val="0"/>
      <w:marTop w:val="0"/>
      <w:marBottom w:val="0"/>
      <w:divBdr>
        <w:top w:val="none" w:sz="0" w:space="0" w:color="auto"/>
        <w:left w:val="none" w:sz="0" w:space="0" w:color="auto"/>
        <w:bottom w:val="none" w:sz="0" w:space="0" w:color="auto"/>
        <w:right w:val="none" w:sz="0" w:space="0" w:color="auto"/>
      </w:divBdr>
    </w:div>
    <w:div w:id="706880377">
      <w:bodyDiv w:val="1"/>
      <w:marLeft w:val="0"/>
      <w:marRight w:val="0"/>
      <w:marTop w:val="0"/>
      <w:marBottom w:val="0"/>
      <w:divBdr>
        <w:top w:val="none" w:sz="0" w:space="0" w:color="auto"/>
        <w:left w:val="none" w:sz="0" w:space="0" w:color="auto"/>
        <w:bottom w:val="none" w:sz="0" w:space="0" w:color="auto"/>
        <w:right w:val="none" w:sz="0" w:space="0" w:color="auto"/>
      </w:divBdr>
    </w:div>
    <w:div w:id="716584532">
      <w:bodyDiv w:val="1"/>
      <w:marLeft w:val="0"/>
      <w:marRight w:val="0"/>
      <w:marTop w:val="0"/>
      <w:marBottom w:val="0"/>
      <w:divBdr>
        <w:top w:val="none" w:sz="0" w:space="0" w:color="auto"/>
        <w:left w:val="none" w:sz="0" w:space="0" w:color="auto"/>
        <w:bottom w:val="none" w:sz="0" w:space="0" w:color="auto"/>
        <w:right w:val="none" w:sz="0" w:space="0" w:color="auto"/>
      </w:divBdr>
    </w:div>
    <w:div w:id="749497223">
      <w:bodyDiv w:val="1"/>
      <w:marLeft w:val="0"/>
      <w:marRight w:val="0"/>
      <w:marTop w:val="0"/>
      <w:marBottom w:val="0"/>
      <w:divBdr>
        <w:top w:val="none" w:sz="0" w:space="0" w:color="auto"/>
        <w:left w:val="none" w:sz="0" w:space="0" w:color="auto"/>
        <w:bottom w:val="none" w:sz="0" w:space="0" w:color="auto"/>
        <w:right w:val="none" w:sz="0" w:space="0" w:color="auto"/>
      </w:divBdr>
    </w:div>
    <w:div w:id="816455184">
      <w:bodyDiv w:val="1"/>
      <w:marLeft w:val="0"/>
      <w:marRight w:val="0"/>
      <w:marTop w:val="0"/>
      <w:marBottom w:val="0"/>
      <w:divBdr>
        <w:top w:val="none" w:sz="0" w:space="0" w:color="auto"/>
        <w:left w:val="none" w:sz="0" w:space="0" w:color="auto"/>
        <w:bottom w:val="none" w:sz="0" w:space="0" w:color="auto"/>
        <w:right w:val="none" w:sz="0" w:space="0" w:color="auto"/>
      </w:divBdr>
    </w:div>
    <w:div w:id="844126857">
      <w:bodyDiv w:val="1"/>
      <w:marLeft w:val="0"/>
      <w:marRight w:val="0"/>
      <w:marTop w:val="0"/>
      <w:marBottom w:val="0"/>
      <w:divBdr>
        <w:top w:val="none" w:sz="0" w:space="0" w:color="auto"/>
        <w:left w:val="none" w:sz="0" w:space="0" w:color="auto"/>
        <w:bottom w:val="none" w:sz="0" w:space="0" w:color="auto"/>
        <w:right w:val="none" w:sz="0" w:space="0" w:color="auto"/>
      </w:divBdr>
    </w:div>
    <w:div w:id="1040863468">
      <w:bodyDiv w:val="1"/>
      <w:marLeft w:val="0"/>
      <w:marRight w:val="0"/>
      <w:marTop w:val="0"/>
      <w:marBottom w:val="0"/>
      <w:divBdr>
        <w:top w:val="none" w:sz="0" w:space="0" w:color="auto"/>
        <w:left w:val="none" w:sz="0" w:space="0" w:color="auto"/>
        <w:bottom w:val="none" w:sz="0" w:space="0" w:color="auto"/>
        <w:right w:val="none" w:sz="0" w:space="0" w:color="auto"/>
      </w:divBdr>
    </w:div>
    <w:div w:id="1198271585">
      <w:bodyDiv w:val="1"/>
      <w:marLeft w:val="0"/>
      <w:marRight w:val="0"/>
      <w:marTop w:val="0"/>
      <w:marBottom w:val="0"/>
      <w:divBdr>
        <w:top w:val="none" w:sz="0" w:space="0" w:color="auto"/>
        <w:left w:val="none" w:sz="0" w:space="0" w:color="auto"/>
        <w:bottom w:val="none" w:sz="0" w:space="0" w:color="auto"/>
        <w:right w:val="none" w:sz="0" w:space="0" w:color="auto"/>
      </w:divBdr>
    </w:div>
    <w:div w:id="1270968839">
      <w:bodyDiv w:val="1"/>
      <w:marLeft w:val="0"/>
      <w:marRight w:val="0"/>
      <w:marTop w:val="0"/>
      <w:marBottom w:val="0"/>
      <w:divBdr>
        <w:top w:val="none" w:sz="0" w:space="0" w:color="auto"/>
        <w:left w:val="none" w:sz="0" w:space="0" w:color="auto"/>
        <w:bottom w:val="none" w:sz="0" w:space="0" w:color="auto"/>
        <w:right w:val="none" w:sz="0" w:space="0" w:color="auto"/>
      </w:divBdr>
    </w:div>
    <w:div w:id="1663117480">
      <w:bodyDiv w:val="1"/>
      <w:marLeft w:val="0"/>
      <w:marRight w:val="0"/>
      <w:marTop w:val="0"/>
      <w:marBottom w:val="0"/>
      <w:divBdr>
        <w:top w:val="none" w:sz="0" w:space="0" w:color="auto"/>
        <w:left w:val="none" w:sz="0" w:space="0" w:color="auto"/>
        <w:bottom w:val="none" w:sz="0" w:space="0" w:color="auto"/>
        <w:right w:val="none" w:sz="0" w:space="0" w:color="auto"/>
      </w:divBdr>
    </w:div>
    <w:div w:id="1677541351">
      <w:bodyDiv w:val="1"/>
      <w:marLeft w:val="0"/>
      <w:marRight w:val="0"/>
      <w:marTop w:val="0"/>
      <w:marBottom w:val="0"/>
      <w:divBdr>
        <w:top w:val="none" w:sz="0" w:space="0" w:color="auto"/>
        <w:left w:val="none" w:sz="0" w:space="0" w:color="auto"/>
        <w:bottom w:val="none" w:sz="0" w:space="0" w:color="auto"/>
        <w:right w:val="none" w:sz="0" w:space="0" w:color="auto"/>
      </w:divBdr>
    </w:div>
    <w:div w:id="1758166260">
      <w:bodyDiv w:val="1"/>
      <w:marLeft w:val="0"/>
      <w:marRight w:val="0"/>
      <w:marTop w:val="0"/>
      <w:marBottom w:val="0"/>
      <w:divBdr>
        <w:top w:val="none" w:sz="0" w:space="0" w:color="auto"/>
        <w:left w:val="none" w:sz="0" w:space="0" w:color="auto"/>
        <w:bottom w:val="none" w:sz="0" w:space="0" w:color="auto"/>
        <w:right w:val="none" w:sz="0" w:space="0" w:color="auto"/>
      </w:divBdr>
    </w:div>
    <w:div w:id="1829440201">
      <w:bodyDiv w:val="1"/>
      <w:marLeft w:val="0"/>
      <w:marRight w:val="0"/>
      <w:marTop w:val="0"/>
      <w:marBottom w:val="0"/>
      <w:divBdr>
        <w:top w:val="none" w:sz="0" w:space="0" w:color="auto"/>
        <w:left w:val="none" w:sz="0" w:space="0" w:color="auto"/>
        <w:bottom w:val="none" w:sz="0" w:space="0" w:color="auto"/>
        <w:right w:val="none" w:sz="0" w:space="0" w:color="auto"/>
      </w:divBdr>
    </w:div>
    <w:div w:id="1879900846">
      <w:bodyDiv w:val="1"/>
      <w:marLeft w:val="0"/>
      <w:marRight w:val="0"/>
      <w:marTop w:val="0"/>
      <w:marBottom w:val="0"/>
      <w:divBdr>
        <w:top w:val="none" w:sz="0" w:space="0" w:color="auto"/>
        <w:left w:val="none" w:sz="0" w:space="0" w:color="auto"/>
        <w:bottom w:val="none" w:sz="0" w:space="0" w:color="auto"/>
        <w:right w:val="none" w:sz="0" w:space="0" w:color="auto"/>
      </w:divBdr>
    </w:div>
    <w:div w:id="1885826599">
      <w:bodyDiv w:val="1"/>
      <w:marLeft w:val="0"/>
      <w:marRight w:val="0"/>
      <w:marTop w:val="0"/>
      <w:marBottom w:val="0"/>
      <w:divBdr>
        <w:top w:val="none" w:sz="0" w:space="0" w:color="auto"/>
        <w:left w:val="none" w:sz="0" w:space="0" w:color="auto"/>
        <w:bottom w:val="none" w:sz="0" w:space="0" w:color="auto"/>
        <w:right w:val="none" w:sz="0" w:space="0" w:color="auto"/>
      </w:divBdr>
    </w:div>
    <w:div w:id="1937446534">
      <w:bodyDiv w:val="1"/>
      <w:marLeft w:val="0"/>
      <w:marRight w:val="0"/>
      <w:marTop w:val="0"/>
      <w:marBottom w:val="0"/>
      <w:divBdr>
        <w:top w:val="none" w:sz="0" w:space="0" w:color="auto"/>
        <w:left w:val="none" w:sz="0" w:space="0" w:color="auto"/>
        <w:bottom w:val="none" w:sz="0" w:space="0" w:color="auto"/>
        <w:right w:val="none" w:sz="0" w:space="0" w:color="auto"/>
      </w:divBdr>
    </w:div>
    <w:div w:id="2024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ete-ferroviaire.sncf.com/nos-solutions/notre-offre-de-servi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1d309ce-aaec-4e43-a175-28db029b34bf" xsi:nil="true"/>
    <lcf76f155ced4ddcb4097134ff3c332f xmlns="bbd325bf-a572-4ad2-b346-58da82351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631EB5EE6A584B8F1F3E16D20DA1F5" ma:contentTypeVersion="18" ma:contentTypeDescription="Crée un document." ma:contentTypeScope="" ma:versionID="4aa26b46dce73def9aed21c7f1b7fb9a">
  <xsd:schema xmlns:xsd="http://www.w3.org/2001/XMLSchema" xmlns:xs="http://www.w3.org/2001/XMLSchema" xmlns:p="http://schemas.microsoft.com/office/2006/metadata/properties" xmlns:ns2="bbd325bf-a572-4ad2-b346-58da8235186c" xmlns:ns3="51d309ce-aaec-4e43-a175-28db029b34bf" targetNamespace="http://schemas.microsoft.com/office/2006/metadata/properties" ma:root="true" ma:fieldsID="2ea965a32992d9977a47100138f2895a" ns2:_="" ns3:_="">
    <xsd:import namespace="bbd325bf-a572-4ad2-b346-58da8235186c"/>
    <xsd:import namespace="51d309ce-aaec-4e43-a175-28db029b34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325bf-a572-4ad2-b346-58da8235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d309ce-aaec-4e43-a175-28db029b34b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801666-beb2-4148-950d-61fc8b0d2e47}" ma:internalName="TaxCatchAll" ma:showField="CatchAllData" ma:web="51d309ce-aaec-4e43-a175-28db029b3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BD6D52-4C03-4089-B78C-2AE98B497B96}">
  <ds:schemaRefs>
    <ds:schemaRef ds:uri="http://schemas.openxmlformats.org/officeDocument/2006/bibliography"/>
  </ds:schemaRefs>
</ds:datastoreItem>
</file>

<file path=customXml/itemProps2.xml><?xml version="1.0" encoding="utf-8"?>
<ds:datastoreItem xmlns:ds="http://schemas.openxmlformats.org/officeDocument/2006/customXml" ds:itemID="{04E436AD-3CAC-4531-A9EF-518565235514}">
  <ds:schemaRefs>
    <ds:schemaRef ds:uri="http://schemas.microsoft.com/office/2006/metadata/properties"/>
    <ds:schemaRef ds:uri="http://schemas.microsoft.com/office/infopath/2007/PartnerControls"/>
    <ds:schemaRef ds:uri="51d309ce-aaec-4e43-a175-28db029b34bf"/>
    <ds:schemaRef ds:uri="bbd325bf-a572-4ad2-b346-58da8235186c"/>
  </ds:schemaRefs>
</ds:datastoreItem>
</file>

<file path=customXml/itemProps3.xml><?xml version="1.0" encoding="utf-8"?>
<ds:datastoreItem xmlns:ds="http://schemas.openxmlformats.org/officeDocument/2006/customXml" ds:itemID="{442709BF-F954-4040-BA4D-917EF5D4DF65}">
  <ds:schemaRefs>
    <ds:schemaRef ds:uri="http://schemas.microsoft.com/sharepoint/v3/contenttype/forms"/>
  </ds:schemaRefs>
</ds:datastoreItem>
</file>

<file path=customXml/itemProps4.xml><?xml version="1.0" encoding="utf-8"?>
<ds:datastoreItem xmlns:ds="http://schemas.openxmlformats.org/officeDocument/2006/customXml" ds:itemID="{6164902D-C876-40A3-90ED-519665A7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325bf-a572-4ad2-b346-58da8235186c"/>
    <ds:schemaRef ds:uri="51d309ce-aaec-4e43-a175-28db029b3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6776</Words>
  <Characters>37272</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DOCUMENT DE REFERENCE ET DE TARIFICATION DES PRESTATIONS DE SURETE DE LA SNCF</vt:lpstr>
    </vt:vector>
  </TitlesOfParts>
  <Company>SNCF</Company>
  <LinksUpToDate>false</LinksUpToDate>
  <CharactersWithSpaces>43961</CharactersWithSpaces>
  <SharedDoc>false</SharedDoc>
  <HLinks>
    <vt:vector size="210" baseType="variant">
      <vt:variant>
        <vt:i4>4980738</vt:i4>
      </vt:variant>
      <vt:variant>
        <vt:i4>207</vt:i4>
      </vt:variant>
      <vt:variant>
        <vt:i4>0</vt:i4>
      </vt:variant>
      <vt:variant>
        <vt:i4>5</vt:i4>
      </vt:variant>
      <vt:variant>
        <vt:lpwstr>https://www.surete-ferroviaire.sncf.com/nos-solutions/notre-offre-de-service/</vt:lpwstr>
      </vt:variant>
      <vt:variant>
        <vt:lpwstr/>
      </vt:variant>
      <vt:variant>
        <vt:i4>1441842</vt:i4>
      </vt:variant>
      <vt:variant>
        <vt:i4>200</vt:i4>
      </vt:variant>
      <vt:variant>
        <vt:i4>0</vt:i4>
      </vt:variant>
      <vt:variant>
        <vt:i4>5</vt:i4>
      </vt:variant>
      <vt:variant>
        <vt:lpwstr/>
      </vt:variant>
      <vt:variant>
        <vt:lpwstr>_Toc155777141</vt:lpwstr>
      </vt:variant>
      <vt:variant>
        <vt:i4>1441842</vt:i4>
      </vt:variant>
      <vt:variant>
        <vt:i4>194</vt:i4>
      </vt:variant>
      <vt:variant>
        <vt:i4>0</vt:i4>
      </vt:variant>
      <vt:variant>
        <vt:i4>5</vt:i4>
      </vt:variant>
      <vt:variant>
        <vt:lpwstr/>
      </vt:variant>
      <vt:variant>
        <vt:lpwstr>_Toc155777140</vt:lpwstr>
      </vt:variant>
      <vt:variant>
        <vt:i4>1114162</vt:i4>
      </vt:variant>
      <vt:variant>
        <vt:i4>188</vt:i4>
      </vt:variant>
      <vt:variant>
        <vt:i4>0</vt:i4>
      </vt:variant>
      <vt:variant>
        <vt:i4>5</vt:i4>
      </vt:variant>
      <vt:variant>
        <vt:lpwstr/>
      </vt:variant>
      <vt:variant>
        <vt:lpwstr>_Toc155777139</vt:lpwstr>
      </vt:variant>
      <vt:variant>
        <vt:i4>1114162</vt:i4>
      </vt:variant>
      <vt:variant>
        <vt:i4>182</vt:i4>
      </vt:variant>
      <vt:variant>
        <vt:i4>0</vt:i4>
      </vt:variant>
      <vt:variant>
        <vt:i4>5</vt:i4>
      </vt:variant>
      <vt:variant>
        <vt:lpwstr/>
      </vt:variant>
      <vt:variant>
        <vt:lpwstr>_Toc155777138</vt:lpwstr>
      </vt:variant>
      <vt:variant>
        <vt:i4>1114162</vt:i4>
      </vt:variant>
      <vt:variant>
        <vt:i4>176</vt:i4>
      </vt:variant>
      <vt:variant>
        <vt:i4>0</vt:i4>
      </vt:variant>
      <vt:variant>
        <vt:i4>5</vt:i4>
      </vt:variant>
      <vt:variant>
        <vt:lpwstr/>
      </vt:variant>
      <vt:variant>
        <vt:lpwstr>_Toc155777136</vt:lpwstr>
      </vt:variant>
      <vt:variant>
        <vt:i4>1114162</vt:i4>
      </vt:variant>
      <vt:variant>
        <vt:i4>170</vt:i4>
      </vt:variant>
      <vt:variant>
        <vt:i4>0</vt:i4>
      </vt:variant>
      <vt:variant>
        <vt:i4>5</vt:i4>
      </vt:variant>
      <vt:variant>
        <vt:lpwstr/>
      </vt:variant>
      <vt:variant>
        <vt:lpwstr>_Toc155777135</vt:lpwstr>
      </vt:variant>
      <vt:variant>
        <vt:i4>1114162</vt:i4>
      </vt:variant>
      <vt:variant>
        <vt:i4>164</vt:i4>
      </vt:variant>
      <vt:variant>
        <vt:i4>0</vt:i4>
      </vt:variant>
      <vt:variant>
        <vt:i4>5</vt:i4>
      </vt:variant>
      <vt:variant>
        <vt:lpwstr/>
      </vt:variant>
      <vt:variant>
        <vt:lpwstr>_Toc155777134</vt:lpwstr>
      </vt:variant>
      <vt:variant>
        <vt:i4>1114162</vt:i4>
      </vt:variant>
      <vt:variant>
        <vt:i4>158</vt:i4>
      </vt:variant>
      <vt:variant>
        <vt:i4>0</vt:i4>
      </vt:variant>
      <vt:variant>
        <vt:i4>5</vt:i4>
      </vt:variant>
      <vt:variant>
        <vt:lpwstr/>
      </vt:variant>
      <vt:variant>
        <vt:lpwstr>_Toc155777132</vt:lpwstr>
      </vt:variant>
      <vt:variant>
        <vt:i4>1114162</vt:i4>
      </vt:variant>
      <vt:variant>
        <vt:i4>152</vt:i4>
      </vt:variant>
      <vt:variant>
        <vt:i4>0</vt:i4>
      </vt:variant>
      <vt:variant>
        <vt:i4>5</vt:i4>
      </vt:variant>
      <vt:variant>
        <vt:lpwstr/>
      </vt:variant>
      <vt:variant>
        <vt:lpwstr>_Toc155777131</vt:lpwstr>
      </vt:variant>
      <vt:variant>
        <vt:i4>1114162</vt:i4>
      </vt:variant>
      <vt:variant>
        <vt:i4>146</vt:i4>
      </vt:variant>
      <vt:variant>
        <vt:i4>0</vt:i4>
      </vt:variant>
      <vt:variant>
        <vt:i4>5</vt:i4>
      </vt:variant>
      <vt:variant>
        <vt:lpwstr/>
      </vt:variant>
      <vt:variant>
        <vt:lpwstr>_Toc155777130</vt:lpwstr>
      </vt:variant>
      <vt:variant>
        <vt:i4>1048626</vt:i4>
      </vt:variant>
      <vt:variant>
        <vt:i4>140</vt:i4>
      </vt:variant>
      <vt:variant>
        <vt:i4>0</vt:i4>
      </vt:variant>
      <vt:variant>
        <vt:i4>5</vt:i4>
      </vt:variant>
      <vt:variant>
        <vt:lpwstr/>
      </vt:variant>
      <vt:variant>
        <vt:lpwstr>_Toc155777129</vt:lpwstr>
      </vt:variant>
      <vt:variant>
        <vt:i4>1048626</vt:i4>
      </vt:variant>
      <vt:variant>
        <vt:i4>134</vt:i4>
      </vt:variant>
      <vt:variant>
        <vt:i4>0</vt:i4>
      </vt:variant>
      <vt:variant>
        <vt:i4>5</vt:i4>
      </vt:variant>
      <vt:variant>
        <vt:lpwstr/>
      </vt:variant>
      <vt:variant>
        <vt:lpwstr>_Toc155777125</vt:lpwstr>
      </vt:variant>
      <vt:variant>
        <vt:i4>1048626</vt:i4>
      </vt:variant>
      <vt:variant>
        <vt:i4>128</vt:i4>
      </vt:variant>
      <vt:variant>
        <vt:i4>0</vt:i4>
      </vt:variant>
      <vt:variant>
        <vt:i4>5</vt:i4>
      </vt:variant>
      <vt:variant>
        <vt:lpwstr/>
      </vt:variant>
      <vt:variant>
        <vt:lpwstr>_Toc155777124</vt:lpwstr>
      </vt:variant>
      <vt:variant>
        <vt:i4>1048626</vt:i4>
      </vt:variant>
      <vt:variant>
        <vt:i4>122</vt:i4>
      </vt:variant>
      <vt:variant>
        <vt:i4>0</vt:i4>
      </vt:variant>
      <vt:variant>
        <vt:i4>5</vt:i4>
      </vt:variant>
      <vt:variant>
        <vt:lpwstr/>
      </vt:variant>
      <vt:variant>
        <vt:lpwstr>_Toc155777121</vt:lpwstr>
      </vt:variant>
      <vt:variant>
        <vt:i4>1048626</vt:i4>
      </vt:variant>
      <vt:variant>
        <vt:i4>116</vt:i4>
      </vt:variant>
      <vt:variant>
        <vt:i4>0</vt:i4>
      </vt:variant>
      <vt:variant>
        <vt:i4>5</vt:i4>
      </vt:variant>
      <vt:variant>
        <vt:lpwstr/>
      </vt:variant>
      <vt:variant>
        <vt:lpwstr>_Toc155777120</vt:lpwstr>
      </vt:variant>
      <vt:variant>
        <vt:i4>1245234</vt:i4>
      </vt:variant>
      <vt:variant>
        <vt:i4>110</vt:i4>
      </vt:variant>
      <vt:variant>
        <vt:i4>0</vt:i4>
      </vt:variant>
      <vt:variant>
        <vt:i4>5</vt:i4>
      </vt:variant>
      <vt:variant>
        <vt:lpwstr/>
      </vt:variant>
      <vt:variant>
        <vt:lpwstr>_Toc155777119</vt:lpwstr>
      </vt:variant>
      <vt:variant>
        <vt:i4>1245234</vt:i4>
      </vt:variant>
      <vt:variant>
        <vt:i4>104</vt:i4>
      </vt:variant>
      <vt:variant>
        <vt:i4>0</vt:i4>
      </vt:variant>
      <vt:variant>
        <vt:i4>5</vt:i4>
      </vt:variant>
      <vt:variant>
        <vt:lpwstr/>
      </vt:variant>
      <vt:variant>
        <vt:lpwstr>_Toc155777118</vt:lpwstr>
      </vt:variant>
      <vt:variant>
        <vt:i4>1245234</vt:i4>
      </vt:variant>
      <vt:variant>
        <vt:i4>98</vt:i4>
      </vt:variant>
      <vt:variant>
        <vt:i4>0</vt:i4>
      </vt:variant>
      <vt:variant>
        <vt:i4>5</vt:i4>
      </vt:variant>
      <vt:variant>
        <vt:lpwstr/>
      </vt:variant>
      <vt:variant>
        <vt:lpwstr>_Toc155777115</vt:lpwstr>
      </vt:variant>
      <vt:variant>
        <vt:i4>1245234</vt:i4>
      </vt:variant>
      <vt:variant>
        <vt:i4>92</vt:i4>
      </vt:variant>
      <vt:variant>
        <vt:i4>0</vt:i4>
      </vt:variant>
      <vt:variant>
        <vt:i4>5</vt:i4>
      </vt:variant>
      <vt:variant>
        <vt:lpwstr/>
      </vt:variant>
      <vt:variant>
        <vt:lpwstr>_Toc155777114</vt:lpwstr>
      </vt:variant>
      <vt:variant>
        <vt:i4>1245234</vt:i4>
      </vt:variant>
      <vt:variant>
        <vt:i4>86</vt:i4>
      </vt:variant>
      <vt:variant>
        <vt:i4>0</vt:i4>
      </vt:variant>
      <vt:variant>
        <vt:i4>5</vt:i4>
      </vt:variant>
      <vt:variant>
        <vt:lpwstr/>
      </vt:variant>
      <vt:variant>
        <vt:lpwstr>_Toc155777113</vt:lpwstr>
      </vt:variant>
      <vt:variant>
        <vt:i4>1245234</vt:i4>
      </vt:variant>
      <vt:variant>
        <vt:i4>80</vt:i4>
      </vt:variant>
      <vt:variant>
        <vt:i4>0</vt:i4>
      </vt:variant>
      <vt:variant>
        <vt:i4>5</vt:i4>
      </vt:variant>
      <vt:variant>
        <vt:lpwstr/>
      </vt:variant>
      <vt:variant>
        <vt:lpwstr>_Toc155777112</vt:lpwstr>
      </vt:variant>
      <vt:variant>
        <vt:i4>1245234</vt:i4>
      </vt:variant>
      <vt:variant>
        <vt:i4>74</vt:i4>
      </vt:variant>
      <vt:variant>
        <vt:i4>0</vt:i4>
      </vt:variant>
      <vt:variant>
        <vt:i4>5</vt:i4>
      </vt:variant>
      <vt:variant>
        <vt:lpwstr/>
      </vt:variant>
      <vt:variant>
        <vt:lpwstr>_Toc155777111</vt:lpwstr>
      </vt:variant>
      <vt:variant>
        <vt:i4>1245234</vt:i4>
      </vt:variant>
      <vt:variant>
        <vt:i4>68</vt:i4>
      </vt:variant>
      <vt:variant>
        <vt:i4>0</vt:i4>
      </vt:variant>
      <vt:variant>
        <vt:i4>5</vt:i4>
      </vt:variant>
      <vt:variant>
        <vt:lpwstr/>
      </vt:variant>
      <vt:variant>
        <vt:lpwstr>_Toc155777110</vt:lpwstr>
      </vt:variant>
      <vt:variant>
        <vt:i4>1179698</vt:i4>
      </vt:variant>
      <vt:variant>
        <vt:i4>62</vt:i4>
      </vt:variant>
      <vt:variant>
        <vt:i4>0</vt:i4>
      </vt:variant>
      <vt:variant>
        <vt:i4>5</vt:i4>
      </vt:variant>
      <vt:variant>
        <vt:lpwstr/>
      </vt:variant>
      <vt:variant>
        <vt:lpwstr>_Toc155777109</vt:lpwstr>
      </vt:variant>
      <vt:variant>
        <vt:i4>1179698</vt:i4>
      </vt:variant>
      <vt:variant>
        <vt:i4>56</vt:i4>
      </vt:variant>
      <vt:variant>
        <vt:i4>0</vt:i4>
      </vt:variant>
      <vt:variant>
        <vt:i4>5</vt:i4>
      </vt:variant>
      <vt:variant>
        <vt:lpwstr/>
      </vt:variant>
      <vt:variant>
        <vt:lpwstr>_Toc155777108</vt:lpwstr>
      </vt:variant>
      <vt:variant>
        <vt:i4>1179698</vt:i4>
      </vt:variant>
      <vt:variant>
        <vt:i4>50</vt:i4>
      </vt:variant>
      <vt:variant>
        <vt:i4>0</vt:i4>
      </vt:variant>
      <vt:variant>
        <vt:i4>5</vt:i4>
      </vt:variant>
      <vt:variant>
        <vt:lpwstr/>
      </vt:variant>
      <vt:variant>
        <vt:lpwstr>_Toc155777107</vt:lpwstr>
      </vt:variant>
      <vt:variant>
        <vt:i4>1179698</vt:i4>
      </vt:variant>
      <vt:variant>
        <vt:i4>44</vt:i4>
      </vt:variant>
      <vt:variant>
        <vt:i4>0</vt:i4>
      </vt:variant>
      <vt:variant>
        <vt:i4>5</vt:i4>
      </vt:variant>
      <vt:variant>
        <vt:lpwstr/>
      </vt:variant>
      <vt:variant>
        <vt:lpwstr>_Toc155777106</vt:lpwstr>
      </vt:variant>
      <vt:variant>
        <vt:i4>1179698</vt:i4>
      </vt:variant>
      <vt:variant>
        <vt:i4>38</vt:i4>
      </vt:variant>
      <vt:variant>
        <vt:i4>0</vt:i4>
      </vt:variant>
      <vt:variant>
        <vt:i4>5</vt:i4>
      </vt:variant>
      <vt:variant>
        <vt:lpwstr/>
      </vt:variant>
      <vt:variant>
        <vt:lpwstr>_Toc155777105</vt:lpwstr>
      </vt:variant>
      <vt:variant>
        <vt:i4>1769523</vt:i4>
      </vt:variant>
      <vt:variant>
        <vt:i4>32</vt:i4>
      </vt:variant>
      <vt:variant>
        <vt:i4>0</vt:i4>
      </vt:variant>
      <vt:variant>
        <vt:i4>5</vt:i4>
      </vt:variant>
      <vt:variant>
        <vt:lpwstr/>
      </vt:variant>
      <vt:variant>
        <vt:lpwstr>_Toc155777099</vt:lpwstr>
      </vt:variant>
      <vt:variant>
        <vt:i4>1769523</vt:i4>
      </vt:variant>
      <vt:variant>
        <vt:i4>26</vt:i4>
      </vt:variant>
      <vt:variant>
        <vt:i4>0</vt:i4>
      </vt:variant>
      <vt:variant>
        <vt:i4>5</vt:i4>
      </vt:variant>
      <vt:variant>
        <vt:lpwstr/>
      </vt:variant>
      <vt:variant>
        <vt:lpwstr>_Toc155777098</vt:lpwstr>
      </vt:variant>
      <vt:variant>
        <vt:i4>1769523</vt:i4>
      </vt:variant>
      <vt:variant>
        <vt:i4>20</vt:i4>
      </vt:variant>
      <vt:variant>
        <vt:i4>0</vt:i4>
      </vt:variant>
      <vt:variant>
        <vt:i4>5</vt:i4>
      </vt:variant>
      <vt:variant>
        <vt:lpwstr/>
      </vt:variant>
      <vt:variant>
        <vt:lpwstr>_Toc155777096</vt:lpwstr>
      </vt:variant>
      <vt:variant>
        <vt:i4>1769523</vt:i4>
      </vt:variant>
      <vt:variant>
        <vt:i4>14</vt:i4>
      </vt:variant>
      <vt:variant>
        <vt:i4>0</vt:i4>
      </vt:variant>
      <vt:variant>
        <vt:i4>5</vt:i4>
      </vt:variant>
      <vt:variant>
        <vt:lpwstr/>
      </vt:variant>
      <vt:variant>
        <vt:lpwstr>_Toc155777095</vt:lpwstr>
      </vt:variant>
      <vt:variant>
        <vt:i4>1769523</vt:i4>
      </vt:variant>
      <vt:variant>
        <vt:i4>8</vt:i4>
      </vt:variant>
      <vt:variant>
        <vt:i4>0</vt:i4>
      </vt:variant>
      <vt:variant>
        <vt:i4>5</vt:i4>
      </vt:variant>
      <vt:variant>
        <vt:lpwstr/>
      </vt:variant>
      <vt:variant>
        <vt:lpwstr>_Toc155777094</vt:lpwstr>
      </vt:variant>
      <vt:variant>
        <vt:i4>1769523</vt:i4>
      </vt:variant>
      <vt:variant>
        <vt:i4>2</vt:i4>
      </vt:variant>
      <vt:variant>
        <vt:i4>0</vt:i4>
      </vt:variant>
      <vt:variant>
        <vt:i4>5</vt:i4>
      </vt:variant>
      <vt:variant>
        <vt:lpwstr/>
      </vt:variant>
      <vt:variant>
        <vt:lpwstr>_Toc155777093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REFERENCE ET DE TARIFICATION DES PRESTATIONS DE SURETE DE LA SNCF</dc:title>
  <dc:subject/>
  <dc:creator>8110917P</dc:creator>
  <cp:keywords/>
  <cp:lastModifiedBy>BON Pierre Andre (SNCF / SURETE FERROVIAIRE / DIRECTION CLT MARKT COM)</cp:lastModifiedBy>
  <cp:revision>15</cp:revision>
  <cp:lastPrinted>2024-01-22T09:03:00Z</cp:lastPrinted>
  <dcterms:created xsi:type="dcterms:W3CDTF">2024-05-14T12:34:00Z</dcterms:created>
  <dcterms:modified xsi:type="dcterms:W3CDTF">2024-05-14T12:43:00Z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021ee20b-2db6-434b-a656-4500d2063055_Enabled">
    <vt:lpwstr>true</vt:lpwstr>
  </property>
  <property fmtid="{D5CDD505-2E9C-101B-9397-08002B2CF9AE}" pid="4" name="MSIP_Label_021ee20b-2db6-434b-a656-4500d2063055_SetDate">
    <vt:lpwstr>2022-12-12T08:08:31Z</vt:lpwstr>
  </property>
  <property fmtid="{D5CDD505-2E9C-101B-9397-08002B2CF9AE}" pid="5" name="MSIP_Label_021ee20b-2db6-434b-a656-4500d2063055_Method">
    <vt:lpwstr>Privileged</vt:lpwstr>
  </property>
  <property fmtid="{D5CDD505-2E9C-101B-9397-08002B2CF9AE}" pid="6" name="MSIP_Label_021ee20b-2db6-434b-a656-4500d2063055_Name">
    <vt:lpwstr>Sans Marquage - Groupe et Réseau</vt:lpwstr>
  </property>
  <property fmtid="{D5CDD505-2E9C-101B-9397-08002B2CF9AE}" pid="7" name="MSIP_Label_021ee20b-2db6-434b-a656-4500d2063055_SiteId">
    <vt:lpwstr>4a7c8238-5799-4b16-9fc6-9ad8fce5a7d9</vt:lpwstr>
  </property>
  <property fmtid="{D5CDD505-2E9C-101B-9397-08002B2CF9AE}" pid="8" name="MSIP_Label_021ee20b-2db6-434b-a656-4500d2063055_ActionId">
    <vt:lpwstr>6e2a4508-7021-40cb-9ad5-6a8768f626e9</vt:lpwstr>
  </property>
  <property fmtid="{D5CDD505-2E9C-101B-9397-08002B2CF9AE}" pid="9" name="MSIP_Label_021ee20b-2db6-434b-a656-4500d2063055_ContentBits">
    <vt:lpwstr>0</vt:lpwstr>
  </property>
  <property fmtid="{D5CDD505-2E9C-101B-9397-08002B2CF9AE}" pid="10" name="ContentTypeId">
    <vt:lpwstr>0x010100E4C00AD62CFE0F468D5A2E579EBF4AA2</vt:lpwstr>
  </property>
</Properties>
</file>